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409B7" w14:textId="77777777" w:rsidR="00AE588E" w:rsidRDefault="00AE588E" w:rsidP="00AE588E">
      <w:pPr>
        <w:spacing w:before="197" w:line="249" w:lineRule="auto"/>
        <w:ind w:left="-142" w:right="5692"/>
        <w:jc w:val="both"/>
        <w:rPr>
          <w:rFonts w:ascii="Arial"/>
          <w:b/>
          <w:color w:val="231F20"/>
          <w:sz w:val="26"/>
        </w:rPr>
      </w:pPr>
    </w:p>
    <w:p w14:paraId="0A684306" w14:textId="3249D4C3" w:rsidR="00AE588E" w:rsidRDefault="00AE588E" w:rsidP="00AE588E">
      <w:pPr>
        <w:spacing w:before="197" w:line="249" w:lineRule="auto"/>
        <w:ind w:left="-142" w:right="5692"/>
        <w:jc w:val="both"/>
        <w:rPr>
          <w:rFonts w:ascii="Arial" w:eastAsia="Arial" w:hAnsi="Arial" w:cs="Arial"/>
          <w:sz w:val="26"/>
          <w:szCs w:val="26"/>
        </w:rPr>
      </w:pPr>
      <w:r>
        <w:rPr>
          <w:rFonts w:ascii="Arial"/>
          <w:b/>
          <w:color w:val="231F20"/>
          <w:sz w:val="26"/>
        </w:rPr>
        <w:t>Psychology Higher level Paper</w:t>
      </w:r>
      <w:r>
        <w:rPr>
          <w:rFonts w:ascii="Arial"/>
          <w:b/>
          <w:color w:val="231F20"/>
          <w:spacing w:val="-1"/>
          <w:sz w:val="26"/>
        </w:rPr>
        <w:t xml:space="preserve"> </w:t>
      </w:r>
      <w:r>
        <w:rPr>
          <w:rFonts w:ascii="Arial"/>
          <w:b/>
          <w:color w:val="231F20"/>
          <w:sz w:val="26"/>
        </w:rPr>
        <w:t>3</w:t>
      </w:r>
    </w:p>
    <w:p w14:paraId="5CDFECD5" w14:textId="77777777" w:rsidR="00AE588E" w:rsidRDefault="00AE588E" w:rsidP="00AE588E">
      <w:pPr>
        <w:rPr>
          <w:rFonts w:ascii="Arial" w:eastAsia="Arial" w:hAnsi="Arial" w:cs="Arial"/>
          <w:b/>
          <w:bCs/>
          <w:sz w:val="20"/>
          <w:szCs w:val="20"/>
        </w:rPr>
      </w:pPr>
    </w:p>
    <w:p w14:paraId="158D954D" w14:textId="77777777" w:rsidR="00AE588E" w:rsidRDefault="00AE588E" w:rsidP="00AE588E">
      <w:pPr>
        <w:spacing w:before="9"/>
        <w:rPr>
          <w:rFonts w:ascii="Arial" w:eastAsia="Arial" w:hAnsi="Arial" w:cs="Arial"/>
          <w:b/>
          <w:bCs/>
          <w:sz w:val="19"/>
          <w:szCs w:val="19"/>
        </w:rPr>
      </w:pPr>
    </w:p>
    <w:p w14:paraId="24E9A41E" w14:textId="77777777" w:rsidR="00AE588E" w:rsidRDefault="00AE588E" w:rsidP="00AE588E">
      <w:pPr>
        <w:rPr>
          <w:rFonts w:ascii="Arial" w:eastAsia="Arial" w:hAnsi="Arial" w:cs="Arial"/>
          <w:sz w:val="20"/>
          <w:szCs w:val="20"/>
        </w:rPr>
      </w:pPr>
    </w:p>
    <w:p w14:paraId="63F0781C" w14:textId="77777777" w:rsidR="00AE588E" w:rsidRDefault="00AE588E" w:rsidP="00AE588E">
      <w:pPr>
        <w:spacing w:before="11"/>
        <w:rPr>
          <w:rFonts w:ascii="Arial" w:eastAsia="Arial" w:hAnsi="Arial" w:cs="Arial"/>
          <w:sz w:val="19"/>
          <w:szCs w:val="19"/>
        </w:rPr>
      </w:pPr>
    </w:p>
    <w:p w14:paraId="1B3CAC2E" w14:textId="77777777" w:rsidR="00AE588E" w:rsidRDefault="00AE588E" w:rsidP="00AE588E">
      <w:pPr>
        <w:pStyle w:val="BodyText"/>
        <w:spacing w:before="72"/>
        <w:ind w:left="113"/>
        <w:rPr>
          <w:rFonts w:cs="Arial"/>
        </w:rPr>
      </w:pPr>
      <w:r>
        <w:rPr>
          <w:color w:val="231F20"/>
        </w:rPr>
        <w:t>1</w:t>
      </w:r>
      <w:r>
        <w:rPr>
          <w:color w:val="231F20"/>
          <w:spacing w:val="-4"/>
        </w:rPr>
        <w:t xml:space="preserve"> </w:t>
      </w:r>
      <w:r>
        <w:rPr>
          <w:color w:val="231F20"/>
        </w:rPr>
        <w:t>hour</w:t>
      </w:r>
    </w:p>
    <w:p w14:paraId="01A62AAB" w14:textId="77777777" w:rsidR="00AE588E" w:rsidRDefault="00AE588E" w:rsidP="00AE588E">
      <w:pPr>
        <w:spacing w:before="7"/>
        <w:rPr>
          <w:rFonts w:ascii="Arial" w:eastAsia="Arial" w:hAnsi="Arial" w:cs="Arial"/>
          <w:sz w:val="20"/>
          <w:szCs w:val="20"/>
        </w:rPr>
      </w:pPr>
    </w:p>
    <w:p w14:paraId="5EBFA04F" w14:textId="77777777" w:rsidR="00AE588E" w:rsidRDefault="00AE588E" w:rsidP="00AE588E">
      <w:pPr>
        <w:spacing w:line="20" w:lineRule="exact"/>
        <w:ind w:left="103"/>
        <w:rPr>
          <w:rFonts w:ascii="Arial" w:eastAsia="Arial" w:hAnsi="Arial" w:cs="Arial"/>
          <w:sz w:val="2"/>
          <w:szCs w:val="2"/>
        </w:rPr>
      </w:pPr>
      <w:r>
        <w:rPr>
          <w:rFonts w:ascii="Arial" w:eastAsia="Arial" w:hAnsi="Arial" w:cs="Arial"/>
          <w:noProof/>
          <w:sz w:val="2"/>
          <w:szCs w:val="2"/>
          <w:lang w:val="en-AU" w:eastAsia="en-AU"/>
        </w:rPr>
        <mc:AlternateContent>
          <mc:Choice Requires="wpg">
            <w:drawing>
              <wp:inline distT="0" distB="0" distL="0" distR="0" wp14:anchorId="45D21604" wp14:editId="27A3695A">
                <wp:extent cx="6132830" cy="12700"/>
                <wp:effectExtent l="0" t="0" r="0" b="0"/>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2830" cy="12700"/>
                          <a:chOff x="0" y="0"/>
                          <a:chExt cx="9658" cy="20"/>
                        </a:xfrm>
                      </wpg:grpSpPr>
                      <wpg:grpSp>
                        <wpg:cNvPr id="18" name="Group 19"/>
                        <wpg:cNvGrpSpPr>
                          <a:grpSpLocks/>
                        </wpg:cNvGrpSpPr>
                        <wpg:grpSpPr bwMode="auto">
                          <a:xfrm>
                            <a:off x="10" y="10"/>
                            <a:ext cx="9638" cy="2"/>
                            <a:chOff x="10" y="10"/>
                            <a:chExt cx="9638" cy="2"/>
                          </a:xfrm>
                        </wpg:grpSpPr>
                        <wps:wsp>
                          <wps:cNvPr id="19" name="Freeform 20"/>
                          <wps:cNvSpPr>
                            <a:spLocks/>
                          </wps:cNvSpPr>
                          <wps:spPr bwMode="auto">
                            <a:xfrm>
                              <a:off x="10" y="10"/>
                              <a:ext cx="9638" cy="2"/>
                            </a:xfrm>
                            <a:custGeom>
                              <a:avLst/>
                              <a:gdLst>
                                <a:gd name="T0" fmla="+- 0 10 10"/>
                                <a:gd name="T1" fmla="*/ T0 w 9638"/>
                                <a:gd name="T2" fmla="+- 0 9648 10"/>
                                <a:gd name="T3" fmla="*/ T2 w 9638"/>
                              </a:gdLst>
                              <a:ahLst/>
                              <a:cxnLst>
                                <a:cxn ang="0">
                                  <a:pos x="T1" y="0"/>
                                </a:cxn>
                                <a:cxn ang="0">
                                  <a:pos x="T3" y="0"/>
                                </a:cxn>
                              </a:cxnLst>
                              <a:rect l="0" t="0" r="r" b="b"/>
                              <a:pathLst>
                                <a:path w="9638">
                                  <a:moveTo>
                                    <a:pt x="0" y="0"/>
                                  </a:moveTo>
                                  <a:lnTo>
                                    <a:pt x="9638"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882319" id="Group 18" o:spid="_x0000_s1026" style="width:482.9pt;height:1pt;mso-position-horizontal-relative:char;mso-position-vertical-relative:line" coordsize="96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">
                <v:group id="Group 19" o:spid="_x0000_s1027" style="position:absolute;left:10;top:10;width:9638;height:2" coordorigin="10,10"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">
                  <v:shape id="Freeform 20" o:spid="_x0000_s1028" style="position:absolute;left:10;top:10;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" path="m,l9638,e" filled="f" strokecolor="#231f20" strokeweight="1pt">
                    <v:path arrowok="t" o:connecttype="custom" o:connectlocs="0,0;9638,0" o:connectangles="0,0"/>
                  </v:shape>
                </v:group>
                <w10:anchorlock/>
              </v:group>
            </w:pict>
          </mc:Fallback>
        </mc:AlternateContent>
      </w:r>
    </w:p>
    <w:p w14:paraId="7875EDC2" w14:textId="77777777" w:rsidR="00AE588E" w:rsidRDefault="00AE588E" w:rsidP="00AE588E">
      <w:pPr>
        <w:spacing w:before="6"/>
        <w:rPr>
          <w:rFonts w:ascii="Arial" w:eastAsia="Arial" w:hAnsi="Arial" w:cs="Arial"/>
          <w:sz w:val="13"/>
          <w:szCs w:val="13"/>
        </w:rPr>
      </w:pPr>
    </w:p>
    <w:p w14:paraId="5F2F28D4" w14:textId="77777777" w:rsidR="00AE588E" w:rsidRDefault="00AE588E" w:rsidP="00AE588E">
      <w:pPr>
        <w:spacing w:before="72"/>
        <w:ind w:left="113"/>
        <w:rPr>
          <w:rFonts w:ascii="Arial" w:eastAsia="Arial" w:hAnsi="Arial" w:cs="Arial"/>
        </w:rPr>
      </w:pPr>
      <w:r>
        <w:rPr>
          <w:rFonts w:ascii="Arial"/>
          <w:b/>
          <w:color w:val="231F20"/>
        </w:rPr>
        <w:t>Instructions to</w:t>
      </w:r>
      <w:r>
        <w:rPr>
          <w:rFonts w:ascii="Arial"/>
          <w:b/>
          <w:color w:val="231F20"/>
          <w:spacing w:val="-11"/>
        </w:rPr>
        <w:t xml:space="preserve"> </w:t>
      </w:r>
      <w:r>
        <w:rPr>
          <w:rFonts w:ascii="Arial"/>
          <w:b/>
          <w:color w:val="231F20"/>
        </w:rPr>
        <w:t>candidates</w:t>
      </w:r>
    </w:p>
    <w:p w14:paraId="2F3E48E0" w14:textId="77777777" w:rsidR="00AE588E" w:rsidRDefault="00AE588E" w:rsidP="00AE588E">
      <w:pPr>
        <w:spacing w:before="11"/>
        <w:rPr>
          <w:rFonts w:ascii="Arial" w:eastAsia="Arial" w:hAnsi="Arial" w:cs="Arial"/>
          <w:b/>
          <w:bCs/>
          <w:sz w:val="23"/>
          <w:szCs w:val="23"/>
        </w:rPr>
      </w:pPr>
    </w:p>
    <w:p w14:paraId="037E7685" w14:textId="77777777" w:rsidR="00AE588E" w:rsidRDefault="00AE588E" w:rsidP="00AE588E">
      <w:pPr>
        <w:pStyle w:val="ListParagraph"/>
        <w:widowControl w:val="0"/>
        <w:numPr>
          <w:ilvl w:val="0"/>
          <w:numId w:val="5"/>
        </w:numPr>
        <w:tabs>
          <w:tab w:val="left" w:pos="398"/>
        </w:tabs>
        <w:spacing w:after="0" w:line="240" w:lineRule="auto"/>
        <w:contextualSpacing w:val="0"/>
        <w:rPr>
          <w:rFonts w:ascii="Arial" w:eastAsia="Arial" w:hAnsi="Arial" w:cs="Arial"/>
        </w:rPr>
      </w:pPr>
      <w:r>
        <w:rPr>
          <w:rFonts w:ascii="Arial"/>
          <w:color w:val="231F20"/>
        </w:rPr>
        <w:t>Do not turn over this examination paper until instructed to do</w:t>
      </w:r>
      <w:r>
        <w:rPr>
          <w:rFonts w:ascii="Arial"/>
          <w:color w:val="231F20"/>
          <w:spacing w:val="-33"/>
        </w:rPr>
        <w:t xml:space="preserve"> </w:t>
      </w:r>
      <w:r>
        <w:rPr>
          <w:rFonts w:ascii="Arial"/>
          <w:color w:val="231F20"/>
        </w:rPr>
        <w:t>so.</w:t>
      </w:r>
    </w:p>
    <w:p w14:paraId="25958830" w14:textId="77777777" w:rsidR="00AE588E" w:rsidRDefault="00AE588E" w:rsidP="00AE588E">
      <w:pPr>
        <w:pStyle w:val="ListParagraph"/>
        <w:widowControl w:val="0"/>
        <w:numPr>
          <w:ilvl w:val="0"/>
          <w:numId w:val="5"/>
        </w:numPr>
        <w:tabs>
          <w:tab w:val="left" w:pos="398"/>
        </w:tabs>
        <w:spacing w:before="11" w:after="0" w:line="240" w:lineRule="auto"/>
        <w:contextualSpacing w:val="0"/>
        <w:rPr>
          <w:rFonts w:ascii="Arial" w:eastAsia="Arial" w:hAnsi="Arial" w:cs="Arial"/>
        </w:rPr>
      </w:pPr>
      <w:r>
        <w:rPr>
          <w:rFonts w:ascii="Arial"/>
          <w:color w:val="231F20"/>
        </w:rPr>
        <w:t>Read the passage carefully and then answer all the</w:t>
      </w:r>
      <w:r>
        <w:rPr>
          <w:rFonts w:ascii="Arial"/>
          <w:color w:val="231F20"/>
          <w:spacing w:val="-31"/>
        </w:rPr>
        <w:t xml:space="preserve"> </w:t>
      </w:r>
      <w:r>
        <w:rPr>
          <w:rFonts w:ascii="Arial"/>
          <w:color w:val="231F20"/>
        </w:rPr>
        <w:t>questions.</w:t>
      </w:r>
    </w:p>
    <w:p w14:paraId="749651EE" w14:textId="77777777" w:rsidR="00AE588E" w:rsidRDefault="00AE588E" w:rsidP="00AE588E">
      <w:pPr>
        <w:pStyle w:val="ListParagraph"/>
        <w:widowControl w:val="0"/>
        <w:numPr>
          <w:ilvl w:val="0"/>
          <w:numId w:val="5"/>
        </w:numPr>
        <w:tabs>
          <w:tab w:val="left" w:pos="398"/>
        </w:tabs>
        <w:spacing w:before="11" w:after="0" w:line="240" w:lineRule="auto"/>
        <w:contextualSpacing w:val="0"/>
        <w:rPr>
          <w:rFonts w:ascii="Arial" w:eastAsia="Arial" w:hAnsi="Arial" w:cs="Arial"/>
        </w:rPr>
      </w:pPr>
      <w:r>
        <w:rPr>
          <w:rFonts w:ascii="Arial"/>
          <w:color w:val="231F20"/>
        </w:rPr>
        <w:t xml:space="preserve">The maximum mark for this examination paper is </w:t>
      </w:r>
      <w:r>
        <w:rPr>
          <w:rFonts w:ascii="Arial"/>
          <w:b/>
          <w:color w:val="231F20"/>
        </w:rPr>
        <w:t>[24</w:t>
      </w:r>
      <w:r>
        <w:rPr>
          <w:rFonts w:ascii="Arial"/>
          <w:b/>
          <w:color w:val="231F20"/>
          <w:spacing w:val="-25"/>
        </w:rPr>
        <w:t xml:space="preserve"> </w:t>
      </w:r>
      <w:r>
        <w:rPr>
          <w:rFonts w:ascii="Arial"/>
          <w:b/>
          <w:color w:val="231F20"/>
        </w:rPr>
        <w:t>marks]</w:t>
      </w:r>
      <w:r>
        <w:rPr>
          <w:rFonts w:ascii="Arial"/>
          <w:color w:val="231F20"/>
        </w:rPr>
        <w:t>.</w:t>
      </w:r>
    </w:p>
    <w:p w14:paraId="3A9102E3" w14:textId="30EEAB86" w:rsidR="00AE588E" w:rsidRDefault="00AE588E" w:rsidP="00AE588E">
      <w:pPr>
        <w:rPr>
          <w:rFonts w:ascii="Arial" w:eastAsia="Arial" w:hAnsi="Arial" w:cs="Arial"/>
          <w:sz w:val="20"/>
          <w:szCs w:val="20"/>
        </w:rPr>
      </w:pPr>
    </w:p>
    <w:p w14:paraId="3AD83C2D" w14:textId="7920639B" w:rsidR="00AE588E" w:rsidRDefault="00AE588E" w:rsidP="00AE588E">
      <w:pPr>
        <w:pStyle w:val="BodyText"/>
        <w:spacing w:before="192" w:line="249" w:lineRule="auto"/>
        <w:ind w:left="110" w:right="43"/>
        <w:rPr>
          <w:color w:val="231F20"/>
        </w:rPr>
      </w:pPr>
    </w:p>
    <w:p w14:paraId="757C3B1E" w14:textId="17AE3085" w:rsidR="00AE588E" w:rsidRDefault="00AE588E" w:rsidP="00AE588E">
      <w:pPr>
        <w:pStyle w:val="BodyText"/>
        <w:spacing w:before="192" w:line="249" w:lineRule="auto"/>
        <w:ind w:left="110" w:right="43"/>
        <w:rPr>
          <w:color w:val="231F20"/>
        </w:rPr>
      </w:pPr>
    </w:p>
    <w:p w14:paraId="520169EB" w14:textId="7BA5AE7A" w:rsidR="00AE588E" w:rsidRDefault="00AE588E" w:rsidP="00AE588E">
      <w:pPr>
        <w:pStyle w:val="BodyText"/>
        <w:spacing w:before="192" w:line="249" w:lineRule="auto"/>
        <w:ind w:left="110" w:right="43"/>
        <w:rPr>
          <w:color w:val="231F20"/>
        </w:rPr>
      </w:pPr>
    </w:p>
    <w:p w14:paraId="4F5924D4" w14:textId="77777777" w:rsidR="00AE588E" w:rsidRPr="00AE588E" w:rsidRDefault="00AE588E" w:rsidP="00AE588E">
      <w:pPr>
        <w:pStyle w:val="BodyText"/>
        <w:spacing w:before="192" w:line="249" w:lineRule="auto"/>
        <w:ind w:left="110" w:right="43"/>
        <w:rPr>
          <w:color w:val="FF0000"/>
        </w:rPr>
      </w:pPr>
    </w:p>
    <w:p w14:paraId="49D527EF" w14:textId="1169E7CD" w:rsidR="00AE588E" w:rsidRDefault="00AE588E" w:rsidP="00AE588E">
      <w:pPr>
        <w:pStyle w:val="BodyText"/>
        <w:spacing w:before="192" w:line="249" w:lineRule="auto"/>
        <w:ind w:left="110" w:right="43"/>
        <w:rPr>
          <w:color w:val="231F20"/>
        </w:rPr>
      </w:pPr>
    </w:p>
    <w:p w14:paraId="26EE4D22" w14:textId="1F11EAE5" w:rsidR="00AE588E" w:rsidRDefault="00AE588E" w:rsidP="00AE588E">
      <w:pPr>
        <w:pStyle w:val="BodyText"/>
        <w:spacing w:before="192" w:line="249" w:lineRule="auto"/>
        <w:ind w:left="110" w:right="43"/>
        <w:rPr>
          <w:color w:val="231F20"/>
        </w:rPr>
      </w:pPr>
    </w:p>
    <w:p w14:paraId="0D6D08FE" w14:textId="2AFEBBC9" w:rsidR="00AE588E" w:rsidRDefault="00AE588E" w:rsidP="00AE588E">
      <w:pPr>
        <w:pStyle w:val="BodyText"/>
        <w:spacing w:before="192" w:line="249" w:lineRule="auto"/>
        <w:ind w:left="110" w:right="43"/>
        <w:rPr>
          <w:color w:val="231F20"/>
        </w:rPr>
      </w:pPr>
    </w:p>
    <w:p w14:paraId="0976DAC0" w14:textId="2FB2AB3A" w:rsidR="00AE588E" w:rsidRDefault="00AE588E" w:rsidP="00AE588E">
      <w:pPr>
        <w:pStyle w:val="BodyText"/>
        <w:spacing w:before="192" w:line="249" w:lineRule="auto"/>
        <w:ind w:left="110" w:right="43"/>
        <w:rPr>
          <w:color w:val="231F20"/>
        </w:rPr>
      </w:pPr>
    </w:p>
    <w:p w14:paraId="745FA1BD" w14:textId="13CCCF6A" w:rsidR="00AE588E" w:rsidRDefault="00AE588E" w:rsidP="00AE588E">
      <w:pPr>
        <w:pStyle w:val="BodyText"/>
        <w:spacing w:before="192" w:line="249" w:lineRule="auto"/>
        <w:ind w:left="110" w:right="43"/>
        <w:rPr>
          <w:color w:val="231F20"/>
        </w:rPr>
      </w:pPr>
    </w:p>
    <w:p w14:paraId="333DE3CF" w14:textId="68594EEB" w:rsidR="00AE588E" w:rsidRDefault="00AE588E" w:rsidP="00AE588E">
      <w:pPr>
        <w:pStyle w:val="BodyText"/>
        <w:spacing w:before="192" w:line="249" w:lineRule="auto"/>
        <w:ind w:left="110" w:right="43"/>
        <w:rPr>
          <w:color w:val="231F20"/>
        </w:rPr>
      </w:pPr>
    </w:p>
    <w:p w14:paraId="45357B97" w14:textId="2FD3311D" w:rsidR="00AE588E" w:rsidRDefault="00AE588E" w:rsidP="00AE588E">
      <w:pPr>
        <w:pStyle w:val="BodyText"/>
        <w:spacing w:before="192" w:line="249" w:lineRule="auto"/>
        <w:ind w:left="110" w:right="43"/>
        <w:rPr>
          <w:color w:val="231F20"/>
        </w:rPr>
      </w:pPr>
    </w:p>
    <w:p w14:paraId="540FF688" w14:textId="0371A6D0" w:rsidR="00AE588E" w:rsidRDefault="00AE588E" w:rsidP="00AE588E">
      <w:pPr>
        <w:pStyle w:val="BodyText"/>
        <w:spacing w:before="192" w:line="249" w:lineRule="auto"/>
        <w:ind w:left="110" w:right="43"/>
        <w:rPr>
          <w:color w:val="231F20"/>
        </w:rPr>
      </w:pPr>
    </w:p>
    <w:p w14:paraId="3A192027" w14:textId="70F3408C" w:rsidR="00AE588E" w:rsidRDefault="00AE588E" w:rsidP="00AE588E">
      <w:pPr>
        <w:pStyle w:val="BodyText"/>
        <w:spacing w:before="192" w:line="249" w:lineRule="auto"/>
        <w:ind w:left="110" w:right="43"/>
        <w:rPr>
          <w:color w:val="231F20"/>
        </w:rPr>
      </w:pPr>
    </w:p>
    <w:p w14:paraId="3F002688" w14:textId="03D30A00" w:rsidR="00AE588E" w:rsidRDefault="00AE588E" w:rsidP="00AE588E">
      <w:pPr>
        <w:pStyle w:val="BodyText"/>
        <w:spacing w:before="192" w:line="249" w:lineRule="auto"/>
        <w:ind w:left="110" w:right="43"/>
        <w:rPr>
          <w:color w:val="231F20"/>
        </w:rPr>
      </w:pPr>
    </w:p>
    <w:p w14:paraId="52334644" w14:textId="141B7540" w:rsidR="00AE588E" w:rsidRDefault="00AE588E" w:rsidP="00AE588E">
      <w:pPr>
        <w:pStyle w:val="BodyText"/>
        <w:spacing w:before="192" w:line="249" w:lineRule="auto"/>
        <w:ind w:left="110" w:right="43"/>
        <w:rPr>
          <w:color w:val="231F20"/>
        </w:rPr>
      </w:pPr>
    </w:p>
    <w:p w14:paraId="7C6DC3DB" w14:textId="19FF9DD3" w:rsidR="00AE588E" w:rsidRDefault="00AE588E" w:rsidP="00AE588E">
      <w:pPr>
        <w:pStyle w:val="BodyText"/>
        <w:spacing w:before="192" w:line="249" w:lineRule="auto"/>
        <w:ind w:left="110" w:right="43"/>
        <w:rPr>
          <w:color w:val="231F20"/>
        </w:rPr>
      </w:pPr>
    </w:p>
    <w:p w14:paraId="7E566577" w14:textId="77777777" w:rsidR="00AE588E" w:rsidRDefault="00AE588E" w:rsidP="00AE588E">
      <w:pPr>
        <w:pStyle w:val="BodyText"/>
        <w:spacing w:before="192" w:line="249" w:lineRule="auto"/>
        <w:ind w:left="110" w:right="43"/>
        <w:rPr>
          <w:color w:val="231F20"/>
        </w:rPr>
      </w:pPr>
    </w:p>
    <w:p w14:paraId="1B4949FE" w14:textId="300CB006" w:rsidR="00AE588E" w:rsidRPr="00AE588E" w:rsidRDefault="00AE588E" w:rsidP="00AE588E">
      <w:pPr>
        <w:pStyle w:val="BodyText"/>
        <w:spacing w:before="72" w:line="249" w:lineRule="auto"/>
        <w:ind w:left="110" w:right="43"/>
        <w:rPr>
          <w:b/>
          <w:color w:val="231F20"/>
        </w:rPr>
      </w:pPr>
      <w:r>
        <w:rPr>
          <w:noProof/>
          <w:lang w:val="en-AU" w:eastAsia="en-AU"/>
        </w:rPr>
        <w:lastRenderedPageBreak/>
        <mc:AlternateContent>
          <mc:Choice Requires="wps">
            <w:drawing>
              <wp:anchor distT="0" distB="0" distL="114300" distR="114300" simplePos="0" relativeHeight="251659264" behindDoc="0" locked="0" layoutInCell="1" allowOverlap="1" wp14:anchorId="28A75411" wp14:editId="0445BB24">
                <wp:simplePos x="0" y="0"/>
                <wp:positionH relativeFrom="column">
                  <wp:posOffset>-485140</wp:posOffset>
                </wp:positionH>
                <wp:positionV relativeFrom="paragraph">
                  <wp:posOffset>352425</wp:posOffset>
                </wp:positionV>
                <wp:extent cx="6578600" cy="8319600"/>
                <wp:effectExtent l="0" t="0" r="12700" b="12065"/>
                <wp:wrapTopAndBottom/>
                <wp:docPr id="1" name="Text Box 1"/>
                <wp:cNvGraphicFramePr/>
                <a:graphic xmlns:a="http://schemas.openxmlformats.org/drawingml/2006/main">
                  <a:graphicData uri="http://schemas.microsoft.com/office/word/2010/wordprocessingShape">
                    <wps:wsp>
                      <wps:cNvSpPr txBox="1"/>
                      <wps:spPr>
                        <a:xfrm>
                          <a:off x="0" y="0"/>
                          <a:ext cx="6578600" cy="8319600"/>
                        </a:xfrm>
                        <a:prstGeom prst="rect">
                          <a:avLst/>
                        </a:prstGeom>
                        <a:noFill/>
                        <a:ln w="6350">
                          <a:solidFill>
                            <a:prstClr val="black"/>
                          </a:solidFill>
                        </a:ln>
                      </wps:spPr>
                      <wps:txbx>
                        <w:txbxContent>
                          <w:p w14:paraId="6AD2F49A" w14:textId="6C2CDE56" w:rsidR="00AE588E" w:rsidRPr="00F70308" w:rsidRDefault="007F331A" w:rsidP="00AE588E">
                            <w:pPr>
                              <w:pStyle w:val="NormalWeb"/>
                              <w:spacing w:before="0" w:beforeAutospacing="0" w:after="0" w:afterAutospacing="0"/>
                              <w:rPr>
                                <w:iCs/>
                                <w:color w:val="111111"/>
                                <w:sz w:val="22"/>
                                <w:szCs w:val="22"/>
                              </w:rPr>
                            </w:pPr>
                            <w:r w:rsidRPr="00F70308">
                              <w:rPr>
                                <w:iCs/>
                                <w:color w:val="111111"/>
                                <w:sz w:val="22"/>
                                <w:szCs w:val="22"/>
                              </w:rPr>
                              <w:t>Nearly everyone has a smartphone these days</w:t>
                            </w:r>
                            <w:r w:rsidR="00F70308" w:rsidRPr="00F70308">
                              <w:rPr>
                                <w:iCs/>
                                <w:color w:val="111111"/>
                                <w:sz w:val="22"/>
                                <w:szCs w:val="22"/>
                              </w:rPr>
                              <w:t xml:space="preserve"> and t</w:t>
                            </w:r>
                            <w:r w:rsidRPr="00F70308">
                              <w:rPr>
                                <w:iCs/>
                                <w:color w:val="111111"/>
                                <w:sz w:val="22"/>
                                <w:szCs w:val="22"/>
                              </w:rPr>
                              <w:t xml:space="preserve">he amount they are impacting our health is becoming a common field of study. One thing they might affect is our sleep quality. In 2019, Wang et al. conducted a study to see if </w:t>
                            </w:r>
                            <w:r w:rsidR="00BF2EC5" w:rsidRPr="00F70308">
                              <w:rPr>
                                <w:iCs/>
                                <w:color w:val="111111"/>
                                <w:sz w:val="22"/>
                                <w:szCs w:val="22"/>
                              </w:rPr>
                              <w:t xml:space="preserve">there was a relationship between sleep quality, smartphone dependence and health-related behaviours. </w:t>
                            </w:r>
                          </w:p>
                          <w:p w14:paraId="6258B9BC" w14:textId="00DA4B53" w:rsidR="00AE588E" w:rsidRPr="00F70308" w:rsidRDefault="00AE588E" w:rsidP="00AE588E">
                            <w:pPr>
                              <w:pStyle w:val="NormalWeb"/>
                              <w:spacing w:before="0" w:beforeAutospacing="0" w:after="0" w:afterAutospacing="0"/>
                              <w:rPr>
                                <w:iCs/>
                                <w:color w:val="111111"/>
                                <w:sz w:val="22"/>
                                <w:szCs w:val="22"/>
                              </w:rPr>
                            </w:pPr>
                          </w:p>
                          <w:p w14:paraId="7D491F84" w14:textId="33D8D0D5" w:rsidR="00BF0947" w:rsidRPr="00F70308" w:rsidRDefault="00BF2EC5" w:rsidP="00BF2EC5">
                            <w:pPr>
                              <w:pStyle w:val="NormalWeb"/>
                              <w:spacing w:before="0" w:beforeAutospacing="0" w:after="0" w:afterAutospacing="0"/>
                              <w:rPr>
                                <w:iCs/>
                                <w:color w:val="111111"/>
                                <w:sz w:val="22"/>
                                <w:szCs w:val="22"/>
                              </w:rPr>
                            </w:pPr>
                            <w:r w:rsidRPr="00F70308">
                              <w:rPr>
                                <w:iCs/>
                                <w:color w:val="111111"/>
                                <w:sz w:val="22"/>
                                <w:szCs w:val="22"/>
                              </w:rPr>
                              <w:t>Participants were 409 female students at a junior college in Taiwan</w:t>
                            </w:r>
                            <w:r w:rsidR="00BF0947" w:rsidRPr="00F70308">
                              <w:rPr>
                                <w:iCs/>
                                <w:color w:val="111111"/>
                                <w:sz w:val="22"/>
                                <w:szCs w:val="22"/>
                              </w:rPr>
                              <w:t xml:space="preserve"> (average age 17.5 years old). One reason </w:t>
                            </w:r>
                            <w:proofErr w:type="gramStart"/>
                            <w:r w:rsidR="00BF0947" w:rsidRPr="00F70308">
                              <w:rPr>
                                <w:iCs/>
                                <w:color w:val="111111"/>
                                <w:sz w:val="22"/>
                                <w:szCs w:val="22"/>
                              </w:rPr>
                              <w:t>females</w:t>
                            </w:r>
                            <w:proofErr w:type="gramEnd"/>
                            <w:r w:rsidR="00BF0947" w:rsidRPr="00F70308">
                              <w:rPr>
                                <w:iCs/>
                                <w:color w:val="111111"/>
                                <w:sz w:val="22"/>
                                <w:szCs w:val="22"/>
                              </w:rPr>
                              <w:t xml:space="preserve"> were chosen for this study is that previous research has shown that they are more vulnerable to experiencing smartphone dependence and poor sleep quality compared to men. </w:t>
                            </w:r>
                          </w:p>
                          <w:p w14:paraId="4C516DCC" w14:textId="77777777" w:rsidR="00BF0947" w:rsidRPr="00F70308" w:rsidRDefault="00BF0947" w:rsidP="00BF2EC5">
                            <w:pPr>
                              <w:pStyle w:val="NormalWeb"/>
                              <w:spacing w:before="0" w:beforeAutospacing="0" w:after="0" w:afterAutospacing="0"/>
                              <w:rPr>
                                <w:iCs/>
                                <w:color w:val="111111"/>
                                <w:sz w:val="22"/>
                                <w:szCs w:val="22"/>
                              </w:rPr>
                            </w:pPr>
                          </w:p>
                          <w:p w14:paraId="68C5E514" w14:textId="526EB4E4" w:rsidR="00BF2EC5" w:rsidRPr="00F70308" w:rsidRDefault="00BF2EC5" w:rsidP="00BF2EC5">
                            <w:pPr>
                              <w:pStyle w:val="NormalWeb"/>
                              <w:spacing w:before="0" w:beforeAutospacing="0" w:after="0" w:afterAutospacing="0"/>
                              <w:rPr>
                                <w:iCs/>
                                <w:color w:val="111111"/>
                                <w:sz w:val="22"/>
                                <w:szCs w:val="22"/>
                              </w:rPr>
                            </w:pPr>
                            <w:r w:rsidRPr="00F70308">
                              <w:rPr>
                                <w:iCs/>
                                <w:color w:val="111111"/>
                                <w:sz w:val="22"/>
                                <w:szCs w:val="22"/>
                              </w:rPr>
                              <w:t>A research assistant explained the aims of the study before obtaining informed written consent</w:t>
                            </w:r>
                            <w:r w:rsidR="00F70308" w:rsidRPr="00F70308">
                              <w:rPr>
                                <w:iCs/>
                                <w:color w:val="111111"/>
                                <w:sz w:val="22"/>
                                <w:szCs w:val="22"/>
                              </w:rPr>
                              <w:t xml:space="preserve"> from the participants</w:t>
                            </w:r>
                            <w:r w:rsidRPr="00F70308">
                              <w:rPr>
                                <w:iCs/>
                                <w:color w:val="111111"/>
                                <w:sz w:val="22"/>
                                <w:szCs w:val="22"/>
                              </w:rPr>
                              <w:t xml:space="preserve">. The study was approved by the National Cheng Kung University Human Research Ethics Committee and the participants were told they had the right to withdraw at any time. </w:t>
                            </w:r>
                          </w:p>
                          <w:p w14:paraId="7C1E7374" w14:textId="3740272C" w:rsidR="00F70308" w:rsidRPr="00F70308" w:rsidRDefault="00F70308" w:rsidP="00BF2EC5">
                            <w:pPr>
                              <w:pStyle w:val="NormalWeb"/>
                              <w:spacing w:before="0" w:beforeAutospacing="0" w:after="0" w:afterAutospacing="0"/>
                              <w:rPr>
                                <w:iCs/>
                                <w:color w:val="111111"/>
                                <w:sz w:val="22"/>
                                <w:szCs w:val="22"/>
                              </w:rPr>
                            </w:pPr>
                          </w:p>
                          <w:p w14:paraId="332B8A8B" w14:textId="72F3BEDB" w:rsidR="00F70308" w:rsidRPr="00F70308" w:rsidRDefault="00F70308" w:rsidP="00BF2EC5">
                            <w:pPr>
                              <w:pStyle w:val="NormalWeb"/>
                              <w:spacing w:before="0" w:beforeAutospacing="0" w:after="0" w:afterAutospacing="0"/>
                              <w:rPr>
                                <w:iCs/>
                                <w:color w:val="111111"/>
                                <w:sz w:val="22"/>
                                <w:szCs w:val="22"/>
                              </w:rPr>
                            </w:pPr>
                            <w:r w:rsidRPr="00F70308">
                              <w:rPr>
                                <w:iCs/>
                                <w:color w:val="111111"/>
                                <w:sz w:val="22"/>
                                <w:szCs w:val="22"/>
                              </w:rPr>
                              <w:t xml:space="preserve">The researchers gathered their participants by using student information collected from the school’s database.* They </w:t>
                            </w:r>
                            <w:r w:rsidR="00A57D3A">
                              <w:rPr>
                                <w:iCs/>
                                <w:color w:val="111111"/>
                                <w:sz w:val="22"/>
                                <w:szCs w:val="22"/>
                              </w:rPr>
                              <w:t>asked</w:t>
                            </w:r>
                            <w:r w:rsidRPr="00F70308">
                              <w:rPr>
                                <w:iCs/>
                                <w:color w:val="111111"/>
                                <w:sz w:val="22"/>
                                <w:szCs w:val="22"/>
                              </w:rPr>
                              <w:t xml:space="preserve"> specific participants </w:t>
                            </w:r>
                            <w:r w:rsidR="00A57D3A">
                              <w:rPr>
                                <w:iCs/>
                                <w:color w:val="111111"/>
                                <w:sz w:val="22"/>
                                <w:szCs w:val="22"/>
                              </w:rPr>
                              <w:t>if they wanted to be in the study if they matched the following criteria</w:t>
                            </w:r>
                            <w:r w:rsidRPr="00F70308">
                              <w:rPr>
                                <w:iCs/>
                                <w:color w:val="111111"/>
                                <w:sz w:val="22"/>
                                <w:szCs w:val="22"/>
                              </w:rPr>
                              <w:t xml:space="preserve">: (a) </w:t>
                            </w:r>
                            <w:r w:rsidR="00A57D3A">
                              <w:rPr>
                                <w:iCs/>
                                <w:color w:val="111111"/>
                                <w:sz w:val="22"/>
                                <w:szCs w:val="22"/>
                              </w:rPr>
                              <w:t xml:space="preserve">owned a smartphone for more than six months, (b) did not work at night, (c) had no mental illness, (d) could communicate in Mandarin or </w:t>
                            </w:r>
                            <w:proofErr w:type="spellStart"/>
                            <w:r w:rsidR="00A57D3A">
                              <w:rPr>
                                <w:iCs/>
                                <w:color w:val="111111"/>
                                <w:sz w:val="22"/>
                                <w:szCs w:val="22"/>
                              </w:rPr>
                              <w:t>Minnan</w:t>
                            </w:r>
                            <w:proofErr w:type="spellEnd"/>
                            <w:r w:rsidR="00A57D3A">
                              <w:rPr>
                                <w:iCs/>
                                <w:color w:val="111111"/>
                                <w:sz w:val="22"/>
                                <w:szCs w:val="22"/>
                              </w:rPr>
                              <w:t xml:space="preserve"> dialect and (e) had no kids. </w:t>
                            </w:r>
                          </w:p>
                          <w:p w14:paraId="02C750B5" w14:textId="77777777" w:rsidR="00BF2EC5" w:rsidRPr="00F70308" w:rsidRDefault="00BF2EC5" w:rsidP="00AE588E">
                            <w:pPr>
                              <w:pStyle w:val="NormalWeb"/>
                              <w:spacing w:before="0" w:beforeAutospacing="0" w:after="0" w:afterAutospacing="0"/>
                              <w:rPr>
                                <w:iCs/>
                                <w:color w:val="111111"/>
                                <w:sz w:val="22"/>
                                <w:szCs w:val="22"/>
                              </w:rPr>
                            </w:pPr>
                          </w:p>
                          <w:p w14:paraId="51886374" w14:textId="0B66D35D" w:rsidR="00AE588E" w:rsidRPr="00F70308" w:rsidRDefault="00BF2EC5" w:rsidP="00AE588E">
                            <w:pPr>
                              <w:pStyle w:val="NormalWeb"/>
                              <w:spacing w:before="0" w:beforeAutospacing="0" w:after="0" w:afterAutospacing="0"/>
                              <w:rPr>
                                <w:iCs/>
                                <w:color w:val="111111"/>
                                <w:sz w:val="22"/>
                                <w:szCs w:val="22"/>
                              </w:rPr>
                            </w:pPr>
                            <w:r w:rsidRPr="00F70308">
                              <w:rPr>
                                <w:iCs/>
                                <w:color w:val="111111"/>
                                <w:sz w:val="22"/>
                                <w:szCs w:val="22"/>
                              </w:rPr>
                              <w:t>The participants filled out structured questionnaires so the researchers could gather data. The questionnaire had four parts:</w:t>
                            </w:r>
                          </w:p>
                          <w:p w14:paraId="2A1863A0" w14:textId="2FD9FC06" w:rsidR="00FB104A" w:rsidRPr="00F70308" w:rsidRDefault="00BF2EC5" w:rsidP="00AE588E">
                            <w:pPr>
                              <w:pStyle w:val="NormalWeb"/>
                              <w:numPr>
                                <w:ilvl w:val="0"/>
                                <w:numId w:val="10"/>
                              </w:numPr>
                              <w:spacing w:before="0" w:beforeAutospacing="0" w:after="0" w:afterAutospacing="0"/>
                              <w:rPr>
                                <w:iCs/>
                                <w:color w:val="111111"/>
                                <w:sz w:val="22"/>
                                <w:szCs w:val="22"/>
                              </w:rPr>
                            </w:pPr>
                            <w:r w:rsidRPr="00F70308">
                              <w:rPr>
                                <w:iCs/>
                                <w:color w:val="111111"/>
                                <w:sz w:val="22"/>
                                <w:szCs w:val="22"/>
                              </w:rPr>
                              <w:t xml:space="preserve">Gathering basic data like age, body mass index, health habits like sleeping, smoking, drinking and hours of smartphone use. </w:t>
                            </w:r>
                          </w:p>
                          <w:p w14:paraId="58A64DBE" w14:textId="2D11F059" w:rsidR="00BF2EC5" w:rsidRPr="00F70308" w:rsidRDefault="00BF2EC5" w:rsidP="00AE588E">
                            <w:pPr>
                              <w:pStyle w:val="NormalWeb"/>
                              <w:numPr>
                                <w:ilvl w:val="0"/>
                                <w:numId w:val="10"/>
                              </w:numPr>
                              <w:spacing w:before="0" w:beforeAutospacing="0" w:after="0" w:afterAutospacing="0"/>
                              <w:rPr>
                                <w:iCs/>
                                <w:color w:val="111111"/>
                                <w:sz w:val="22"/>
                                <w:szCs w:val="22"/>
                              </w:rPr>
                            </w:pPr>
                            <w:r w:rsidRPr="00F70308">
                              <w:rPr>
                                <w:iCs/>
                                <w:color w:val="111111"/>
                                <w:sz w:val="22"/>
                                <w:szCs w:val="22"/>
                              </w:rPr>
                              <w:t xml:space="preserve">Sleep quality was assessed. </w:t>
                            </w:r>
                          </w:p>
                          <w:p w14:paraId="243E55E8" w14:textId="7A69E73C" w:rsidR="00BF2EC5" w:rsidRPr="00F70308" w:rsidRDefault="00BF2EC5" w:rsidP="00AE588E">
                            <w:pPr>
                              <w:pStyle w:val="NormalWeb"/>
                              <w:numPr>
                                <w:ilvl w:val="0"/>
                                <w:numId w:val="10"/>
                              </w:numPr>
                              <w:spacing w:before="0" w:beforeAutospacing="0" w:after="0" w:afterAutospacing="0"/>
                              <w:rPr>
                                <w:iCs/>
                                <w:color w:val="111111"/>
                                <w:sz w:val="22"/>
                                <w:szCs w:val="22"/>
                              </w:rPr>
                            </w:pPr>
                            <w:r w:rsidRPr="00F70308">
                              <w:rPr>
                                <w:iCs/>
                                <w:color w:val="111111"/>
                                <w:sz w:val="22"/>
                                <w:szCs w:val="22"/>
                              </w:rPr>
                              <w:t>Smartphone dependence was assessed.</w:t>
                            </w:r>
                          </w:p>
                          <w:p w14:paraId="4BD8E03B" w14:textId="590EA0BD" w:rsidR="00BF2EC5" w:rsidRPr="00F70308" w:rsidRDefault="00BF2EC5" w:rsidP="00AE588E">
                            <w:pPr>
                              <w:pStyle w:val="NormalWeb"/>
                              <w:numPr>
                                <w:ilvl w:val="0"/>
                                <w:numId w:val="10"/>
                              </w:numPr>
                              <w:spacing w:before="0" w:beforeAutospacing="0" w:after="0" w:afterAutospacing="0"/>
                              <w:rPr>
                                <w:iCs/>
                                <w:color w:val="111111"/>
                                <w:sz w:val="22"/>
                                <w:szCs w:val="22"/>
                              </w:rPr>
                            </w:pPr>
                            <w:r w:rsidRPr="00F70308">
                              <w:rPr>
                                <w:iCs/>
                                <w:color w:val="111111"/>
                                <w:sz w:val="22"/>
                                <w:szCs w:val="22"/>
                              </w:rPr>
                              <w:t xml:space="preserve">Health-related behaviours were assessed, including diet, exercise, stress management, etc. </w:t>
                            </w:r>
                          </w:p>
                          <w:p w14:paraId="213966E0" w14:textId="322C6EA6" w:rsidR="00BF0947" w:rsidRPr="00F70308" w:rsidRDefault="00BF0947" w:rsidP="00BF0947">
                            <w:pPr>
                              <w:pStyle w:val="NormalWeb"/>
                              <w:spacing w:before="0" w:beforeAutospacing="0" w:after="0" w:afterAutospacing="0"/>
                              <w:rPr>
                                <w:iCs/>
                                <w:color w:val="111111"/>
                                <w:sz w:val="22"/>
                                <w:szCs w:val="22"/>
                              </w:rPr>
                            </w:pPr>
                          </w:p>
                          <w:p w14:paraId="6D9DB6E3" w14:textId="386A5B26" w:rsidR="00BF0947" w:rsidRPr="00F70308" w:rsidRDefault="00BF0947" w:rsidP="00BF0947">
                            <w:pPr>
                              <w:pStyle w:val="NormalWeb"/>
                              <w:spacing w:before="0" w:beforeAutospacing="0" w:after="0" w:afterAutospacing="0"/>
                              <w:rPr>
                                <w:iCs/>
                                <w:color w:val="111111"/>
                                <w:sz w:val="22"/>
                                <w:szCs w:val="22"/>
                              </w:rPr>
                            </w:pPr>
                            <w:r w:rsidRPr="00F70308">
                              <w:rPr>
                                <w:iCs/>
                                <w:color w:val="111111"/>
                                <w:sz w:val="22"/>
                                <w:szCs w:val="22"/>
                              </w:rPr>
                              <w:t xml:space="preserve">The researchers then conducted statistical analyses to see how the above factors were related to one-another. </w:t>
                            </w:r>
                          </w:p>
                          <w:p w14:paraId="3033B282" w14:textId="4A53F09B" w:rsidR="00AE588E" w:rsidRPr="00F70308" w:rsidRDefault="00AE588E" w:rsidP="00AE588E">
                            <w:pPr>
                              <w:pStyle w:val="NormalWeb"/>
                              <w:spacing w:before="0" w:beforeAutospacing="0" w:after="0" w:afterAutospacing="0"/>
                              <w:rPr>
                                <w:iCs/>
                                <w:color w:val="111111"/>
                                <w:sz w:val="22"/>
                                <w:szCs w:val="22"/>
                              </w:rPr>
                            </w:pPr>
                          </w:p>
                          <w:p w14:paraId="114239D0" w14:textId="4ACF634B" w:rsidR="00AE588E" w:rsidRPr="00F70308" w:rsidRDefault="00BF0947" w:rsidP="00AE588E">
                            <w:pPr>
                              <w:pStyle w:val="NormalWeb"/>
                              <w:spacing w:before="0" w:beforeAutospacing="0" w:after="0" w:afterAutospacing="0"/>
                              <w:rPr>
                                <w:iCs/>
                                <w:color w:val="111111"/>
                                <w:sz w:val="22"/>
                                <w:szCs w:val="22"/>
                              </w:rPr>
                            </w:pPr>
                            <w:r w:rsidRPr="00F70308">
                              <w:rPr>
                                <w:iCs/>
                                <w:color w:val="111111"/>
                                <w:sz w:val="22"/>
                                <w:szCs w:val="22"/>
                              </w:rPr>
                              <w:t xml:space="preserve">The results showed that 95% of the girls regularly used their smartphones before going to sleep. Another result of the study was that there was a significant positive association between smartphone </w:t>
                            </w:r>
                            <w:r w:rsidR="00F70308" w:rsidRPr="00F70308">
                              <w:rPr>
                                <w:iCs/>
                                <w:color w:val="111111"/>
                                <w:sz w:val="22"/>
                                <w:szCs w:val="22"/>
                              </w:rPr>
                              <w:t>dependence and sleep quality, “with a greater the degree of smartphone dependence associated with shorter sleep length.” Another finding was that those students with good health-related behaviours (e.g. they eat healthy and exercise) had better sleep quality than others.</w:t>
                            </w:r>
                          </w:p>
                          <w:p w14:paraId="00A662A7" w14:textId="0A2357F8" w:rsidR="00AE588E" w:rsidRPr="00F70308" w:rsidRDefault="00AE588E" w:rsidP="00AE588E">
                            <w:pPr>
                              <w:pStyle w:val="NormalWeb"/>
                              <w:spacing w:before="0" w:beforeAutospacing="0" w:after="0" w:afterAutospacing="0"/>
                              <w:rPr>
                                <w:iCs/>
                                <w:color w:val="111111"/>
                                <w:sz w:val="22"/>
                                <w:szCs w:val="22"/>
                              </w:rPr>
                            </w:pPr>
                          </w:p>
                          <w:p w14:paraId="08F27A86" w14:textId="091CBF4D" w:rsidR="00AE588E" w:rsidRPr="00F70308" w:rsidRDefault="00F70308" w:rsidP="00AE588E">
                            <w:pPr>
                              <w:pStyle w:val="NormalWeb"/>
                              <w:spacing w:before="0" w:beforeAutospacing="0" w:after="0" w:afterAutospacing="0"/>
                              <w:rPr>
                                <w:iCs/>
                                <w:color w:val="111111"/>
                                <w:sz w:val="22"/>
                                <w:szCs w:val="22"/>
                              </w:rPr>
                            </w:pPr>
                            <w:r w:rsidRPr="00F70308">
                              <w:rPr>
                                <w:iCs/>
                                <w:color w:val="111111"/>
                                <w:sz w:val="22"/>
                                <w:szCs w:val="22"/>
                              </w:rPr>
                              <w:t xml:space="preserve">This study shows that there is a relationship between smartphone use and sleep quality. It also suggests both positive factors (e.g. healthy eating) and negative factors (e.g. smartphone dependence) can influence sleep differently. </w:t>
                            </w:r>
                          </w:p>
                          <w:p w14:paraId="19C8101B" w14:textId="77777777" w:rsidR="00AE588E" w:rsidRPr="00F70308" w:rsidRDefault="00AE588E" w:rsidP="00AE588E">
                            <w:pPr>
                              <w:pStyle w:val="NormalWeb"/>
                              <w:spacing w:before="0" w:beforeAutospacing="0" w:after="0" w:afterAutospacing="0"/>
                              <w:rPr>
                                <w:iCs/>
                                <w:color w:val="111111"/>
                                <w:sz w:val="22"/>
                                <w:szCs w:val="22"/>
                              </w:rPr>
                            </w:pPr>
                          </w:p>
                          <w:p w14:paraId="05F13523" w14:textId="6ED2C263" w:rsidR="00AE588E" w:rsidRPr="00F70308" w:rsidRDefault="00F70308" w:rsidP="00F70308">
                            <w:pPr>
                              <w:rPr>
                                <w:rFonts w:ascii="Times New Roman" w:hAnsi="Times New Roman" w:cs="Times New Roman"/>
                                <w:sz w:val="18"/>
                                <w:szCs w:val="18"/>
                              </w:rPr>
                            </w:pPr>
                            <w:r w:rsidRPr="00F70308">
                              <w:rPr>
                                <w:rFonts w:ascii="Times New Roman" w:hAnsi="Times New Roman" w:cs="Times New Roman"/>
                                <w:sz w:val="18"/>
                                <w:szCs w:val="18"/>
                                <w:lang w:val="en-US"/>
                              </w:rPr>
                              <w:t xml:space="preserve">Wang P-Y, Chen K-L, Yang S-Y, Lin P-H. (2019) Relationship of sleep quality, smartphone dependence, and health-related behaviors in female junior college students. </w:t>
                            </w:r>
                            <w:proofErr w:type="spellStart"/>
                            <w:r w:rsidRPr="00F70308">
                              <w:rPr>
                                <w:rFonts w:ascii="Times New Roman" w:hAnsi="Times New Roman" w:cs="Times New Roman"/>
                                <w:sz w:val="18"/>
                                <w:szCs w:val="18"/>
                                <w:lang w:val="en-US"/>
                              </w:rPr>
                              <w:t>PLoS</w:t>
                            </w:r>
                            <w:proofErr w:type="spellEnd"/>
                            <w:r w:rsidRPr="00F70308">
                              <w:rPr>
                                <w:rFonts w:ascii="Times New Roman" w:hAnsi="Times New Roman" w:cs="Times New Roman"/>
                                <w:sz w:val="18"/>
                                <w:szCs w:val="18"/>
                                <w:lang w:val="en-US"/>
                              </w:rPr>
                              <w:t xml:space="preserve"> ONE 14(4): e0214769. </w:t>
                            </w:r>
                            <w:hyperlink r:id="rId7" w:history="1">
                              <w:r w:rsidRPr="00F70308">
                                <w:rPr>
                                  <w:rStyle w:val="Hyperlink"/>
                                  <w:rFonts w:ascii="Times New Roman" w:hAnsi="Times New Roman" w:cs="Times New Roman"/>
                                  <w:sz w:val="18"/>
                                  <w:szCs w:val="18"/>
                                  <w:lang w:val="en-US"/>
                                </w:rPr>
                                <w:t>https://doi.org/10.1371/journal</w:t>
                              </w:r>
                            </w:hyperlink>
                            <w:r w:rsidRPr="00F70308">
                              <w:rPr>
                                <w:rFonts w:ascii="Times New Roman" w:hAnsi="Times New Roman" w:cs="Times New Roman"/>
                                <w:sz w:val="18"/>
                                <w:szCs w:val="18"/>
                                <w:lang w:val="en-US"/>
                              </w:rPr>
                              <w:t>. pone.0214769</w:t>
                            </w:r>
                            <w:r w:rsidRPr="00F70308">
                              <w:rPr>
                                <w:rFonts w:ascii="Times New Roman" w:hAnsi="Times New Roman" w:cs="Times New Roman"/>
                                <w:sz w:val="18"/>
                                <w:szCs w:val="18"/>
                              </w:rPr>
                              <w:t xml:space="preserve"> </w:t>
                            </w:r>
                          </w:p>
                          <w:p w14:paraId="120DDB2D" w14:textId="77777777" w:rsidR="00F70308" w:rsidRDefault="00F70308" w:rsidP="00F70308">
                            <w:pPr>
                              <w:spacing w:after="0" w:line="240" w:lineRule="auto"/>
                              <w:rPr>
                                <w:rFonts w:ascii="Times New Roman" w:hAnsi="Times New Roman" w:cs="Times New Roman"/>
                                <w:b/>
                                <w:bCs/>
                                <w:sz w:val="20"/>
                                <w:szCs w:val="20"/>
                              </w:rPr>
                            </w:pPr>
                          </w:p>
                          <w:p w14:paraId="5CA68D1C" w14:textId="105A840E" w:rsidR="00BF2EC5" w:rsidRDefault="00BF2EC5" w:rsidP="00F70308">
                            <w:pPr>
                              <w:spacing w:after="0" w:line="240" w:lineRule="auto"/>
                              <w:rPr>
                                <w:rFonts w:ascii="Times New Roman" w:hAnsi="Times New Roman" w:cs="Times New Roman"/>
                                <w:i/>
                                <w:iCs/>
                                <w:sz w:val="20"/>
                                <w:szCs w:val="20"/>
                                <w:lang w:val="en-US"/>
                              </w:rPr>
                            </w:pPr>
                            <w:r w:rsidRPr="00F70308">
                              <w:rPr>
                                <w:rFonts w:ascii="Times New Roman" w:hAnsi="Times New Roman" w:cs="Times New Roman"/>
                                <w:b/>
                                <w:bCs/>
                                <w:sz w:val="20"/>
                                <w:szCs w:val="20"/>
                              </w:rPr>
                              <w:t>Smartphone dependence:</w:t>
                            </w:r>
                            <w:r w:rsidR="00F70308" w:rsidRPr="00F70308">
                              <w:rPr>
                                <w:rFonts w:ascii="Times New Roman" w:hAnsi="Times New Roman" w:cs="Times New Roman"/>
                                <w:b/>
                                <w:bCs/>
                                <w:sz w:val="20"/>
                                <w:szCs w:val="20"/>
                              </w:rPr>
                              <w:t xml:space="preserve"> </w:t>
                            </w:r>
                            <w:r w:rsidR="00F70308" w:rsidRPr="00F70308">
                              <w:rPr>
                                <w:rFonts w:ascii="Times New Roman" w:hAnsi="Times New Roman" w:cs="Times New Roman"/>
                                <w:i/>
                                <w:iCs/>
                                <w:sz w:val="20"/>
                                <w:szCs w:val="20"/>
                              </w:rPr>
                              <w:t xml:space="preserve">This was measured in the study by </w:t>
                            </w:r>
                            <w:r w:rsidR="00F70308" w:rsidRPr="00F70308">
                              <w:rPr>
                                <w:rFonts w:ascii="Times New Roman" w:hAnsi="Times New Roman" w:cs="Times New Roman"/>
                                <w:i/>
                                <w:iCs/>
                                <w:sz w:val="20"/>
                                <w:szCs w:val="20"/>
                                <w:lang w:val="en-US"/>
                              </w:rPr>
                              <w:t>Referring to previous studies [38, 39], this part employed four items to gauge the degree of smartphone dependence: (1) I feel uneasy or anxious without a smartphone by my side. (2) I always involuntarily want to stare at my smartphone screen. (3) The first thing I do when I get up in the morning is to check whether there are any calls or text messages on my phone, and check social networking sites, such as Facebook and Line, for messages. (4) I continue to check my smartphone for calls or social networking messages while in class. The questions in this part were scored on a fivepoint Likert scale (from 1 = do not agree to 5 = completely agree; total score ranging from 4 to 20), with a higher score indicating a greater degree of smartphone dependence.</w:t>
                            </w:r>
                          </w:p>
                          <w:p w14:paraId="7B88B578" w14:textId="77777777" w:rsidR="00A57D3A" w:rsidRPr="00F70308" w:rsidRDefault="00A57D3A" w:rsidP="00F70308">
                            <w:pPr>
                              <w:spacing w:after="0" w:line="240" w:lineRule="auto"/>
                              <w:rPr>
                                <w:rFonts w:ascii="Times New Roman" w:hAnsi="Times New Roman" w:cs="Times New Roman"/>
                                <w:i/>
                                <w:iCs/>
                                <w:sz w:val="20"/>
                                <w:szCs w:val="20"/>
                              </w:rPr>
                            </w:pPr>
                          </w:p>
                          <w:p w14:paraId="7D5F8904" w14:textId="4607670D" w:rsidR="00F70308" w:rsidRPr="00F70308" w:rsidRDefault="00F70308">
                            <w:pPr>
                              <w:rPr>
                                <w:rFonts w:ascii="Times New Roman" w:hAnsi="Times New Roman" w:cs="Times New Roman"/>
                                <w:i/>
                                <w:iCs/>
                                <w:sz w:val="24"/>
                                <w:szCs w:val="24"/>
                              </w:rPr>
                            </w:pPr>
                            <w:r w:rsidRPr="00F70308">
                              <w:rPr>
                                <w:rFonts w:ascii="Times New Roman" w:hAnsi="Times New Roman" w:cs="Times New Roman"/>
                                <w:i/>
                                <w:iCs/>
                                <w:sz w:val="24"/>
                                <w:szCs w:val="24"/>
                              </w:rPr>
                              <w:t>*This detail has been added for the purpose of the assessment. The rest is taken from the real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75411" id="_x0000_t202" coordsize="21600,21600" o:spt="202" path="m,l,21600r21600,l21600,xe">
                <v:stroke joinstyle="miter"/>
                <v:path gradientshapeok="t" o:connecttype="rect"/>
              </v:shapetype>
              <v:shape id="Text Box 1" o:spid="_x0000_s1026" type="#_x0000_t202" style="position:absolute;left:0;text-align:left;margin-left:-38.2pt;margin-top:27.75pt;width:518pt;height:65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" filled="f" strokeweight=".5pt">
                <v:textbox>
                  <w:txbxContent>
                    <w:p w14:paraId="6AD2F49A" w14:textId="6C2CDE56" w:rsidR="00AE588E" w:rsidRPr="00F70308" w:rsidRDefault="007F331A" w:rsidP="00AE588E">
                      <w:pPr>
                        <w:pStyle w:val="NormalWeb"/>
                        <w:spacing w:before="0" w:beforeAutospacing="0" w:after="0" w:afterAutospacing="0"/>
                        <w:rPr>
                          <w:iCs/>
                          <w:color w:val="111111"/>
                          <w:sz w:val="22"/>
                          <w:szCs w:val="22"/>
                        </w:rPr>
                      </w:pPr>
                      <w:r w:rsidRPr="00F70308">
                        <w:rPr>
                          <w:iCs/>
                          <w:color w:val="111111"/>
                          <w:sz w:val="22"/>
                          <w:szCs w:val="22"/>
                        </w:rPr>
                        <w:t>Nearly everyone has a smartphone these days</w:t>
                      </w:r>
                      <w:r w:rsidR="00F70308" w:rsidRPr="00F70308">
                        <w:rPr>
                          <w:iCs/>
                          <w:color w:val="111111"/>
                          <w:sz w:val="22"/>
                          <w:szCs w:val="22"/>
                        </w:rPr>
                        <w:t xml:space="preserve"> and t</w:t>
                      </w:r>
                      <w:r w:rsidRPr="00F70308">
                        <w:rPr>
                          <w:iCs/>
                          <w:color w:val="111111"/>
                          <w:sz w:val="22"/>
                          <w:szCs w:val="22"/>
                        </w:rPr>
                        <w:t xml:space="preserve">he amount they are impacting our health is becoming a common field of study. One thing they might affect is our sleep quality. In 2019, Wang et al. conducted a study to see if </w:t>
                      </w:r>
                      <w:r w:rsidR="00BF2EC5" w:rsidRPr="00F70308">
                        <w:rPr>
                          <w:iCs/>
                          <w:color w:val="111111"/>
                          <w:sz w:val="22"/>
                          <w:szCs w:val="22"/>
                        </w:rPr>
                        <w:t xml:space="preserve">there was a relationship between sleep quality, smartphone dependence and health-related behaviours. </w:t>
                      </w:r>
                    </w:p>
                    <w:p w14:paraId="6258B9BC" w14:textId="00DA4B53" w:rsidR="00AE588E" w:rsidRPr="00F70308" w:rsidRDefault="00AE588E" w:rsidP="00AE588E">
                      <w:pPr>
                        <w:pStyle w:val="NormalWeb"/>
                        <w:spacing w:before="0" w:beforeAutospacing="0" w:after="0" w:afterAutospacing="0"/>
                        <w:rPr>
                          <w:iCs/>
                          <w:color w:val="111111"/>
                          <w:sz w:val="22"/>
                          <w:szCs w:val="22"/>
                        </w:rPr>
                      </w:pPr>
                    </w:p>
                    <w:p w14:paraId="7D491F84" w14:textId="33D8D0D5" w:rsidR="00BF0947" w:rsidRPr="00F70308" w:rsidRDefault="00BF2EC5" w:rsidP="00BF2EC5">
                      <w:pPr>
                        <w:pStyle w:val="NormalWeb"/>
                        <w:spacing w:before="0" w:beforeAutospacing="0" w:after="0" w:afterAutospacing="0"/>
                        <w:rPr>
                          <w:iCs/>
                          <w:color w:val="111111"/>
                          <w:sz w:val="22"/>
                          <w:szCs w:val="22"/>
                        </w:rPr>
                      </w:pPr>
                      <w:r w:rsidRPr="00F70308">
                        <w:rPr>
                          <w:iCs/>
                          <w:color w:val="111111"/>
                          <w:sz w:val="22"/>
                          <w:szCs w:val="22"/>
                        </w:rPr>
                        <w:t>Participants were 409 female students at a junior college in Taiwan</w:t>
                      </w:r>
                      <w:r w:rsidR="00BF0947" w:rsidRPr="00F70308">
                        <w:rPr>
                          <w:iCs/>
                          <w:color w:val="111111"/>
                          <w:sz w:val="22"/>
                          <w:szCs w:val="22"/>
                        </w:rPr>
                        <w:t xml:space="preserve"> (average age 17.5 years old). One reason </w:t>
                      </w:r>
                      <w:proofErr w:type="gramStart"/>
                      <w:r w:rsidR="00BF0947" w:rsidRPr="00F70308">
                        <w:rPr>
                          <w:iCs/>
                          <w:color w:val="111111"/>
                          <w:sz w:val="22"/>
                          <w:szCs w:val="22"/>
                        </w:rPr>
                        <w:t>females</w:t>
                      </w:r>
                      <w:proofErr w:type="gramEnd"/>
                      <w:r w:rsidR="00BF0947" w:rsidRPr="00F70308">
                        <w:rPr>
                          <w:iCs/>
                          <w:color w:val="111111"/>
                          <w:sz w:val="22"/>
                          <w:szCs w:val="22"/>
                        </w:rPr>
                        <w:t xml:space="preserve"> were chosen for this study is that previous research has shown that they are more vulnerable to experiencing smartphone dependence and poor sleep quality compared to men. </w:t>
                      </w:r>
                    </w:p>
                    <w:p w14:paraId="4C516DCC" w14:textId="77777777" w:rsidR="00BF0947" w:rsidRPr="00F70308" w:rsidRDefault="00BF0947" w:rsidP="00BF2EC5">
                      <w:pPr>
                        <w:pStyle w:val="NormalWeb"/>
                        <w:spacing w:before="0" w:beforeAutospacing="0" w:after="0" w:afterAutospacing="0"/>
                        <w:rPr>
                          <w:iCs/>
                          <w:color w:val="111111"/>
                          <w:sz w:val="22"/>
                          <w:szCs w:val="22"/>
                        </w:rPr>
                      </w:pPr>
                    </w:p>
                    <w:p w14:paraId="68C5E514" w14:textId="526EB4E4" w:rsidR="00BF2EC5" w:rsidRPr="00F70308" w:rsidRDefault="00BF2EC5" w:rsidP="00BF2EC5">
                      <w:pPr>
                        <w:pStyle w:val="NormalWeb"/>
                        <w:spacing w:before="0" w:beforeAutospacing="0" w:after="0" w:afterAutospacing="0"/>
                        <w:rPr>
                          <w:iCs/>
                          <w:color w:val="111111"/>
                          <w:sz w:val="22"/>
                          <w:szCs w:val="22"/>
                        </w:rPr>
                      </w:pPr>
                      <w:r w:rsidRPr="00F70308">
                        <w:rPr>
                          <w:iCs/>
                          <w:color w:val="111111"/>
                          <w:sz w:val="22"/>
                          <w:szCs w:val="22"/>
                        </w:rPr>
                        <w:t>A research assistant explained the aims of the study before obtaining informed written consent</w:t>
                      </w:r>
                      <w:r w:rsidR="00F70308" w:rsidRPr="00F70308">
                        <w:rPr>
                          <w:iCs/>
                          <w:color w:val="111111"/>
                          <w:sz w:val="22"/>
                          <w:szCs w:val="22"/>
                        </w:rPr>
                        <w:t xml:space="preserve"> from the participants</w:t>
                      </w:r>
                      <w:r w:rsidRPr="00F70308">
                        <w:rPr>
                          <w:iCs/>
                          <w:color w:val="111111"/>
                          <w:sz w:val="22"/>
                          <w:szCs w:val="22"/>
                        </w:rPr>
                        <w:t xml:space="preserve">. The study was approved by the National Cheng Kung University Human Research Ethics Committee and the participants were told they had the right to withdraw at any time. </w:t>
                      </w:r>
                    </w:p>
                    <w:p w14:paraId="7C1E7374" w14:textId="3740272C" w:rsidR="00F70308" w:rsidRPr="00F70308" w:rsidRDefault="00F70308" w:rsidP="00BF2EC5">
                      <w:pPr>
                        <w:pStyle w:val="NormalWeb"/>
                        <w:spacing w:before="0" w:beforeAutospacing="0" w:after="0" w:afterAutospacing="0"/>
                        <w:rPr>
                          <w:iCs/>
                          <w:color w:val="111111"/>
                          <w:sz w:val="22"/>
                          <w:szCs w:val="22"/>
                        </w:rPr>
                      </w:pPr>
                    </w:p>
                    <w:p w14:paraId="332B8A8B" w14:textId="72F3BEDB" w:rsidR="00F70308" w:rsidRPr="00F70308" w:rsidRDefault="00F70308" w:rsidP="00BF2EC5">
                      <w:pPr>
                        <w:pStyle w:val="NormalWeb"/>
                        <w:spacing w:before="0" w:beforeAutospacing="0" w:after="0" w:afterAutospacing="0"/>
                        <w:rPr>
                          <w:iCs/>
                          <w:color w:val="111111"/>
                          <w:sz w:val="22"/>
                          <w:szCs w:val="22"/>
                        </w:rPr>
                      </w:pPr>
                      <w:r w:rsidRPr="00F70308">
                        <w:rPr>
                          <w:iCs/>
                          <w:color w:val="111111"/>
                          <w:sz w:val="22"/>
                          <w:szCs w:val="22"/>
                        </w:rPr>
                        <w:t xml:space="preserve">The researchers gathered their participants by using student information collected from the school’s database.* They </w:t>
                      </w:r>
                      <w:r w:rsidR="00A57D3A">
                        <w:rPr>
                          <w:iCs/>
                          <w:color w:val="111111"/>
                          <w:sz w:val="22"/>
                          <w:szCs w:val="22"/>
                        </w:rPr>
                        <w:t>asked</w:t>
                      </w:r>
                      <w:r w:rsidRPr="00F70308">
                        <w:rPr>
                          <w:iCs/>
                          <w:color w:val="111111"/>
                          <w:sz w:val="22"/>
                          <w:szCs w:val="22"/>
                        </w:rPr>
                        <w:t xml:space="preserve"> specific participants </w:t>
                      </w:r>
                      <w:r w:rsidR="00A57D3A">
                        <w:rPr>
                          <w:iCs/>
                          <w:color w:val="111111"/>
                          <w:sz w:val="22"/>
                          <w:szCs w:val="22"/>
                        </w:rPr>
                        <w:t>if they wanted to be in the study if they matched the following criteria</w:t>
                      </w:r>
                      <w:r w:rsidRPr="00F70308">
                        <w:rPr>
                          <w:iCs/>
                          <w:color w:val="111111"/>
                          <w:sz w:val="22"/>
                          <w:szCs w:val="22"/>
                        </w:rPr>
                        <w:t xml:space="preserve">: (a) </w:t>
                      </w:r>
                      <w:r w:rsidR="00A57D3A">
                        <w:rPr>
                          <w:iCs/>
                          <w:color w:val="111111"/>
                          <w:sz w:val="22"/>
                          <w:szCs w:val="22"/>
                        </w:rPr>
                        <w:t xml:space="preserve">owned a smartphone for more than six months, (b) did not work at night, (c) had no mental illness, (d) could communicate in Mandarin or </w:t>
                      </w:r>
                      <w:proofErr w:type="spellStart"/>
                      <w:r w:rsidR="00A57D3A">
                        <w:rPr>
                          <w:iCs/>
                          <w:color w:val="111111"/>
                          <w:sz w:val="22"/>
                          <w:szCs w:val="22"/>
                        </w:rPr>
                        <w:t>Minnan</w:t>
                      </w:r>
                      <w:proofErr w:type="spellEnd"/>
                      <w:r w:rsidR="00A57D3A">
                        <w:rPr>
                          <w:iCs/>
                          <w:color w:val="111111"/>
                          <w:sz w:val="22"/>
                          <w:szCs w:val="22"/>
                        </w:rPr>
                        <w:t xml:space="preserve"> dialect and (e) had no kids. </w:t>
                      </w:r>
                    </w:p>
                    <w:p w14:paraId="02C750B5" w14:textId="77777777" w:rsidR="00BF2EC5" w:rsidRPr="00F70308" w:rsidRDefault="00BF2EC5" w:rsidP="00AE588E">
                      <w:pPr>
                        <w:pStyle w:val="NormalWeb"/>
                        <w:spacing w:before="0" w:beforeAutospacing="0" w:after="0" w:afterAutospacing="0"/>
                        <w:rPr>
                          <w:iCs/>
                          <w:color w:val="111111"/>
                          <w:sz w:val="22"/>
                          <w:szCs w:val="22"/>
                        </w:rPr>
                      </w:pPr>
                    </w:p>
                    <w:p w14:paraId="51886374" w14:textId="0B66D35D" w:rsidR="00AE588E" w:rsidRPr="00F70308" w:rsidRDefault="00BF2EC5" w:rsidP="00AE588E">
                      <w:pPr>
                        <w:pStyle w:val="NormalWeb"/>
                        <w:spacing w:before="0" w:beforeAutospacing="0" w:after="0" w:afterAutospacing="0"/>
                        <w:rPr>
                          <w:iCs/>
                          <w:color w:val="111111"/>
                          <w:sz w:val="22"/>
                          <w:szCs w:val="22"/>
                        </w:rPr>
                      </w:pPr>
                      <w:r w:rsidRPr="00F70308">
                        <w:rPr>
                          <w:iCs/>
                          <w:color w:val="111111"/>
                          <w:sz w:val="22"/>
                          <w:szCs w:val="22"/>
                        </w:rPr>
                        <w:t>The participants filled out structured questionnaires so the researchers could gather data. The questionnaire had four parts:</w:t>
                      </w:r>
                    </w:p>
                    <w:p w14:paraId="2A1863A0" w14:textId="2FD9FC06" w:rsidR="00FB104A" w:rsidRPr="00F70308" w:rsidRDefault="00BF2EC5" w:rsidP="00AE588E">
                      <w:pPr>
                        <w:pStyle w:val="NormalWeb"/>
                        <w:numPr>
                          <w:ilvl w:val="0"/>
                          <w:numId w:val="10"/>
                        </w:numPr>
                        <w:spacing w:before="0" w:beforeAutospacing="0" w:after="0" w:afterAutospacing="0"/>
                        <w:rPr>
                          <w:iCs/>
                          <w:color w:val="111111"/>
                          <w:sz w:val="22"/>
                          <w:szCs w:val="22"/>
                        </w:rPr>
                      </w:pPr>
                      <w:r w:rsidRPr="00F70308">
                        <w:rPr>
                          <w:iCs/>
                          <w:color w:val="111111"/>
                          <w:sz w:val="22"/>
                          <w:szCs w:val="22"/>
                        </w:rPr>
                        <w:t xml:space="preserve">Gathering basic data like age, body mass index, health habits like sleeping, smoking, drinking and hours of smartphone use. </w:t>
                      </w:r>
                    </w:p>
                    <w:p w14:paraId="58A64DBE" w14:textId="2D11F059" w:rsidR="00BF2EC5" w:rsidRPr="00F70308" w:rsidRDefault="00BF2EC5" w:rsidP="00AE588E">
                      <w:pPr>
                        <w:pStyle w:val="NormalWeb"/>
                        <w:numPr>
                          <w:ilvl w:val="0"/>
                          <w:numId w:val="10"/>
                        </w:numPr>
                        <w:spacing w:before="0" w:beforeAutospacing="0" w:after="0" w:afterAutospacing="0"/>
                        <w:rPr>
                          <w:iCs/>
                          <w:color w:val="111111"/>
                          <w:sz w:val="22"/>
                          <w:szCs w:val="22"/>
                        </w:rPr>
                      </w:pPr>
                      <w:r w:rsidRPr="00F70308">
                        <w:rPr>
                          <w:iCs/>
                          <w:color w:val="111111"/>
                          <w:sz w:val="22"/>
                          <w:szCs w:val="22"/>
                        </w:rPr>
                        <w:t xml:space="preserve">Sleep quality was assessed. </w:t>
                      </w:r>
                    </w:p>
                    <w:p w14:paraId="243E55E8" w14:textId="7A69E73C" w:rsidR="00BF2EC5" w:rsidRPr="00F70308" w:rsidRDefault="00BF2EC5" w:rsidP="00AE588E">
                      <w:pPr>
                        <w:pStyle w:val="NormalWeb"/>
                        <w:numPr>
                          <w:ilvl w:val="0"/>
                          <w:numId w:val="10"/>
                        </w:numPr>
                        <w:spacing w:before="0" w:beforeAutospacing="0" w:after="0" w:afterAutospacing="0"/>
                        <w:rPr>
                          <w:iCs/>
                          <w:color w:val="111111"/>
                          <w:sz w:val="22"/>
                          <w:szCs w:val="22"/>
                        </w:rPr>
                      </w:pPr>
                      <w:r w:rsidRPr="00F70308">
                        <w:rPr>
                          <w:iCs/>
                          <w:color w:val="111111"/>
                          <w:sz w:val="22"/>
                          <w:szCs w:val="22"/>
                        </w:rPr>
                        <w:t>Smartphone dependence was assessed.</w:t>
                      </w:r>
                    </w:p>
                    <w:p w14:paraId="4BD8E03B" w14:textId="590EA0BD" w:rsidR="00BF2EC5" w:rsidRPr="00F70308" w:rsidRDefault="00BF2EC5" w:rsidP="00AE588E">
                      <w:pPr>
                        <w:pStyle w:val="NormalWeb"/>
                        <w:numPr>
                          <w:ilvl w:val="0"/>
                          <w:numId w:val="10"/>
                        </w:numPr>
                        <w:spacing w:before="0" w:beforeAutospacing="0" w:after="0" w:afterAutospacing="0"/>
                        <w:rPr>
                          <w:iCs/>
                          <w:color w:val="111111"/>
                          <w:sz w:val="22"/>
                          <w:szCs w:val="22"/>
                        </w:rPr>
                      </w:pPr>
                      <w:r w:rsidRPr="00F70308">
                        <w:rPr>
                          <w:iCs/>
                          <w:color w:val="111111"/>
                          <w:sz w:val="22"/>
                          <w:szCs w:val="22"/>
                        </w:rPr>
                        <w:t xml:space="preserve">Health-related behaviours were assessed, including diet, exercise, stress management, etc. </w:t>
                      </w:r>
                    </w:p>
                    <w:p w14:paraId="213966E0" w14:textId="322C6EA6" w:rsidR="00BF0947" w:rsidRPr="00F70308" w:rsidRDefault="00BF0947" w:rsidP="00BF0947">
                      <w:pPr>
                        <w:pStyle w:val="NormalWeb"/>
                        <w:spacing w:before="0" w:beforeAutospacing="0" w:after="0" w:afterAutospacing="0"/>
                        <w:rPr>
                          <w:iCs/>
                          <w:color w:val="111111"/>
                          <w:sz w:val="22"/>
                          <w:szCs w:val="22"/>
                        </w:rPr>
                      </w:pPr>
                    </w:p>
                    <w:p w14:paraId="6D9DB6E3" w14:textId="386A5B26" w:rsidR="00BF0947" w:rsidRPr="00F70308" w:rsidRDefault="00BF0947" w:rsidP="00BF0947">
                      <w:pPr>
                        <w:pStyle w:val="NormalWeb"/>
                        <w:spacing w:before="0" w:beforeAutospacing="0" w:after="0" w:afterAutospacing="0"/>
                        <w:rPr>
                          <w:iCs/>
                          <w:color w:val="111111"/>
                          <w:sz w:val="22"/>
                          <w:szCs w:val="22"/>
                        </w:rPr>
                      </w:pPr>
                      <w:r w:rsidRPr="00F70308">
                        <w:rPr>
                          <w:iCs/>
                          <w:color w:val="111111"/>
                          <w:sz w:val="22"/>
                          <w:szCs w:val="22"/>
                        </w:rPr>
                        <w:t xml:space="preserve">The researchers then conducted statistical analyses to see how the above factors were related to one-another. </w:t>
                      </w:r>
                    </w:p>
                    <w:p w14:paraId="3033B282" w14:textId="4A53F09B" w:rsidR="00AE588E" w:rsidRPr="00F70308" w:rsidRDefault="00AE588E" w:rsidP="00AE588E">
                      <w:pPr>
                        <w:pStyle w:val="NormalWeb"/>
                        <w:spacing w:before="0" w:beforeAutospacing="0" w:after="0" w:afterAutospacing="0"/>
                        <w:rPr>
                          <w:iCs/>
                          <w:color w:val="111111"/>
                          <w:sz w:val="22"/>
                          <w:szCs w:val="22"/>
                        </w:rPr>
                      </w:pPr>
                    </w:p>
                    <w:p w14:paraId="114239D0" w14:textId="4ACF634B" w:rsidR="00AE588E" w:rsidRPr="00F70308" w:rsidRDefault="00BF0947" w:rsidP="00AE588E">
                      <w:pPr>
                        <w:pStyle w:val="NormalWeb"/>
                        <w:spacing w:before="0" w:beforeAutospacing="0" w:after="0" w:afterAutospacing="0"/>
                        <w:rPr>
                          <w:iCs/>
                          <w:color w:val="111111"/>
                          <w:sz w:val="22"/>
                          <w:szCs w:val="22"/>
                        </w:rPr>
                      </w:pPr>
                      <w:r w:rsidRPr="00F70308">
                        <w:rPr>
                          <w:iCs/>
                          <w:color w:val="111111"/>
                          <w:sz w:val="22"/>
                          <w:szCs w:val="22"/>
                        </w:rPr>
                        <w:t xml:space="preserve">The results showed that 95% of the girls regularly used their smartphones before going to sleep. Another result of the study was that there was a significant positive association between smartphone </w:t>
                      </w:r>
                      <w:r w:rsidR="00F70308" w:rsidRPr="00F70308">
                        <w:rPr>
                          <w:iCs/>
                          <w:color w:val="111111"/>
                          <w:sz w:val="22"/>
                          <w:szCs w:val="22"/>
                        </w:rPr>
                        <w:t>dependence and sleep quality, “with a greater the degree of smartphone dependence associated with shorter sleep length.” Another finding was that those students with good health-related behaviours (e.g. they eat healthy and exercise) had better sleep quality than others.</w:t>
                      </w:r>
                    </w:p>
                    <w:p w14:paraId="00A662A7" w14:textId="0A2357F8" w:rsidR="00AE588E" w:rsidRPr="00F70308" w:rsidRDefault="00AE588E" w:rsidP="00AE588E">
                      <w:pPr>
                        <w:pStyle w:val="NormalWeb"/>
                        <w:spacing w:before="0" w:beforeAutospacing="0" w:after="0" w:afterAutospacing="0"/>
                        <w:rPr>
                          <w:iCs/>
                          <w:color w:val="111111"/>
                          <w:sz w:val="22"/>
                          <w:szCs w:val="22"/>
                        </w:rPr>
                      </w:pPr>
                    </w:p>
                    <w:p w14:paraId="08F27A86" w14:textId="091CBF4D" w:rsidR="00AE588E" w:rsidRPr="00F70308" w:rsidRDefault="00F70308" w:rsidP="00AE588E">
                      <w:pPr>
                        <w:pStyle w:val="NormalWeb"/>
                        <w:spacing w:before="0" w:beforeAutospacing="0" w:after="0" w:afterAutospacing="0"/>
                        <w:rPr>
                          <w:iCs/>
                          <w:color w:val="111111"/>
                          <w:sz w:val="22"/>
                          <w:szCs w:val="22"/>
                        </w:rPr>
                      </w:pPr>
                      <w:r w:rsidRPr="00F70308">
                        <w:rPr>
                          <w:iCs/>
                          <w:color w:val="111111"/>
                          <w:sz w:val="22"/>
                          <w:szCs w:val="22"/>
                        </w:rPr>
                        <w:t xml:space="preserve">This study shows that there is a relationship between smartphone use and sleep quality. It also suggests both positive factors (e.g. healthy eating) and negative factors (e.g. smartphone dependence) can influence sleep differently. </w:t>
                      </w:r>
                    </w:p>
                    <w:p w14:paraId="19C8101B" w14:textId="77777777" w:rsidR="00AE588E" w:rsidRPr="00F70308" w:rsidRDefault="00AE588E" w:rsidP="00AE588E">
                      <w:pPr>
                        <w:pStyle w:val="NormalWeb"/>
                        <w:spacing w:before="0" w:beforeAutospacing="0" w:after="0" w:afterAutospacing="0"/>
                        <w:rPr>
                          <w:iCs/>
                          <w:color w:val="111111"/>
                          <w:sz w:val="22"/>
                          <w:szCs w:val="22"/>
                        </w:rPr>
                      </w:pPr>
                    </w:p>
                    <w:p w14:paraId="05F13523" w14:textId="6ED2C263" w:rsidR="00AE588E" w:rsidRPr="00F70308" w:rsidRDefault="00F70308" w:rsidP="00F70308">
                      <w:pPr>
                        <w:rPr>
                          <w:rFonts w:ascii="Times New Roman" w:hAnsi="Times New Roman" w:cs="Times New Roman"/>
                          <w:sz w:val="18"/>
                          <w:szCs w:val="18"/>
                        </w:rPr>
                      </w:pPr>
                      <w:r w:rsidRPr="00F70308">
                        <w:rPr>
                          <w:rFonts w:ascii="Times New Roman" w:hAnsi="Times New Roman" w:cs="Times New Roman"/>
                          <w:sz w:val="18"/>
                          <w:szCs w:val="18"/>
                          <w:lang w:val="en-US"/>
                        </w:rPr>
                        <w:t xml:space="preserve">Wang P-Y, Chen K-L, Yang S-Y, Lin P-H. (2019) Relationship of sleep quality, smartphone dependence, and health-related behaviors in female junior college students. </w:t>
                      </w:r>
                      <w:proofErr w:type="spellStart"/>
                      <w:r w:rsidRPr="00F70308">
                        <w:rPr>
                          <w:rFonts w:ascii="Times New Roman" w:hAnsi="Times New Roman" w:cs="Times New Roman"/>
                          <w:sz w:val="18"/>
                          <w:szCs w:val="18"/>
                          <w:lang w:val="en-US"/>
                        </w:rPr>
                        <w:t>PLoS</w:t>
                      </w:r>
                      <w:proofErr w:type="spellEnd"/>
                      <w:r w:rsidRPr="00F70308">
                        <w:rPr>
                          <w:rFonts w:ascii="Times New Roman" w:hAnsi="Times New Roman" w:cs="Times New Roman"/>
                          <w:sz w:val="18"/>
                          <w:szCs w:val="18"/>
                          <w:lang w:val="en-US"/>
                        </w:rPr>
                        <w:t xml:space="preserve"> ONE 14(4): e0214769. </w:t>
                      </w:r>
                      <w:hyperlink r:id="rId8" w:history="1">
                        <w:r w:rsidRPr="00F70308">
                          <w:rPr>
                            <w:rStyle w:val="Hyperlink"/>
                            <w:rFonts w:ascii="Times New Roman" w:hAnsi="Times New Roman" w:cs="Times New Roman"/>
                            <w:sz w:val="18"/>
                            <w:szCs w:val="18"/>
                            <w:lang w:val="en-US"/>
                          </w:rPr>
                          <w:t>https://doi.org/10.1371/journal</w:t>
                        </w:r>
                      </w:hyperlink>
                      <w:r w:rsidRPr="00F70308">
                        <w:rPr>
                          <w:rFonts w:ascii="Times New Roman" w:hAnsi="Times New Roman" w:cs="Times New Roman"/>
                          <w:sz w:val="18"/>
                          <w:szCs w:val="18"/>
                          <w:lang w:val="en-US"/>
                        </w:rPr>
                        <w:t>. pone.0214769</w:t>
                      </w:r>
                      <w:r w:rsidRPr="00F70308">
                        <w:rPr>
                          <w:rFonts w:ascii="Times New Roman" w:hAnsi="Times New Roman" w:cs="Times New Roman"/>
                          <w:sz w:val="18"/>
                          <w:szCs w:val="18"/>
                        </w:rPr>
                        <w:t xml:space="preserve"> </w:t>
                      </w:r>
                    </w:p>
                    <w:p w14:paraId="120DDB2D" w14:textId="77777777" w:rsidR="00F70308" w:rsidRDefault="00F70308" w:rsidP="00F70308">
                      <w:pPr>
                        <w:spacing w:after="0" w:line="240" w:lineRule="auto"/>
                        <w:rPr>
                          <w:rFonts w:ascii="Times New Roman" w:hAnsi="Times New Roman" w:cs="Times New Roman"/>
                          <w:b/>
                          <w:bCs/>
                          <w:sz w:val="20"/>
                          <w:szCs w:val="20"/>
                        </w:rPr>
                      </w:pPr>
                    </w:p>
                    <w:p w14:paraId="5CA68D1C" w14:textId="105A840E" w:rsidR="00BF2EC5" w:rsidRDefault="00BF2EC5" w:rsidP="00F70308">
                      <w:pPr>
                        <w:spacing w:after="0" w:line="240" w:lineRule="auto"/>
                        <w:rPr>
                          <w:rFonts w:ascii="Times New Roman" w:hAnsi="Times New Roman" w:cs="Times New Roman"/>
                          <w:i/>
                          <w:iCs/>
                          <w:sz w:val="20"/>
                          <w:szCs w:val="20"/>
                          <w:lang w:val="en-US"/>
                        </w:rPr>
                      </w:pPr>
                      <w:r w:rsidRPr="00F70308">
                        <w:rPr>
                          <w:rFonts w:ascii="Times New Roman" w:hAnsi="Times New Roman" w:cs="Times New Roman"/>
                          <w:b/>
                          <w:bCs/>
                          <w:sz w:val="20"/>
                          <w:szCs w:val="20"/>
                        </w:rPr>
                        <w:t>Smartphone dependence:</w:t>
                      </w:r>
                      <w:r w:rsidR="00F70308" w:rsidRPr="00F70308">
                        <w:rPr>
                          <w:rFonts w:ascii="Times New Roman" w:hAnsi="Times New Roman" w:cs="Times New Roman"/>
                          <w:b/>
                          <w:bCs/>
                          <w:sz w:val="20"/>
                          <w:szCs w:val="20"/>
                        </w:rPr>
                        <w:t xml:space="preserve"> </w:t>
                      </w:r>
                      <w:r w:rsidR="00F70308" w:rsidRPr="00F70308">
                        <w:rPr>
                          <w:rFonts w:ascii="Times New Roman" w:hAnsi="Times New Roman" w:cs="Times New Roman"/>
                          <w:i/>
                          <w:iCs/>
                          <w:sz w:val="20"/>
                          <w:szCs w:val="20"/>
                        </w:rPr>
                        <w:t xml:space="preserve">This was measured in the study by </w:t>
                      </w:r>
                      <w:r w:rsidR="00F70308" w:rsidRPr="00F70308">
                        <w:rPr>
                          <w:rFonts w:ascii="Times New Roman" w:hAnsi="Times New Roman" w:cs="Times New Roman"/>
                          <w:i/>
                          <w:iCs/>
                          <w:sz w:val="20"/>
                          <w:szCs w:val="20"/>
                          <w:lang w:val="en-US"/>
                        </w:rPr>
                        <w:t>Referring to previous studies [38, 39], this part employed four items to gauge the degree of smartphone dependence: (1) I feel uneasy or anxious without a smartphone by my side. (2) I always involuntarily want to stare at my smartphone screen. (3) The first thing I do when I get up in the morning is to check whether there are any calls or text messages on my phone, and check social networking sites, such as Facebook and Line, for messages. (4) I continue to check my smartphone for calls or social networking messages while in class. The questions in this part were scored on a fivepoint Likert scale (from 1 = do not agree to 5 = completely agree; total score ranging from 4 to 20), with a higher score indicating a greater degree of smartphone dependence.</w:t>
                      </w:r>
                    </w:p>
                    <w:p w14:paraId="7B88B578" w14:textId="77777777" w:rsidR="00A57D3A" w:rsidRPr="00F70308" w:rsidRDefault="00A57D3A" w:rsidP="00F70308">
                      <w:pPr>
                        <w:spacing w:after="0" w:line="240" w:lineRule="auto"/>
                        <w:rPr>
                          <w:rFonts w:ascii="Times New Roman" w:hAnsi="Times New Roman" w:cs="Times New Roman"/>
                          <w:i/>
                          <w:iCs/>
                          <w:sz w:val="20"/>
                          <w:szCs w:val="20"/>
                        </w:rPr>
                      </w:pPr>
                    </w:p>
                    <w:p w14:paraId="7D5F8904" w14:textId="4607670D" w:rsidR="00F70308" w:rsidRPr="00F70308" w:rsidRDefault="00F70308">
                      <w:pPr>
                        <w:rPr>
                          <w:rFonts w:ascii="Times New Roman" w:hAnsi="Times New Roman" w:cs="Times New Roman"/>
                          <w:i/>
                          <w:iCs/>
                          <w:sz w:val="24"/>
                          <w:szCs w:val="24"/>
                        </w:rPr>
                      </w:pPr>
                      <w:r w:rsidRPr="00F70308">
                        <w:rPr>
                          <w:rFonts w:ascii="Times New Roman" w:hAnsi="Times New Roman" w:cs="Times New Roman"/>
                          <w:i/>
                          <w:iCs/>
                          <w:sz w:val="24"/>
                          <w:szCs w:val="24"/>
                        </w:rPr>
                        <w:t>*This detail has been added for the purpose of the assessment. The rest is taken from the real report.</w:t>
                      </w:r>
                    </w:p>
                  </w:txbxContent>
                </v:textbox>
                <w10:wrap type="topAndBottom"/>
              </v:shape>
            </w:pict>
          </mc:Fallback>
        </mc:AlternateContent>
      </w:r>
      <w:r w:rsidRPr="00AE588E">
        <w:rPr>
          <w:b/>
          <w:color w:val="231F20"/>
        </w:rPr>
        <w:t>The</w:t>
      </w:r>
      <w:r w:rsidRPr="00AE588E">
        <w:rPr>
          <w:b/>
          <w:color w:val="231F20"/>
          <w:spacing w:val="-5"/>
        </w:rPr>
        <w:t xml:space="preserve"> </w:t>
      </w:r>
      <w:r w:rsidRPr="00AE588E">
        <w:rPr>
          <w:b/>
          <w:color w:val="231F20"/>
        </w:rPr>
        <w:t>stimulus</w:t>
      </w:r>
      <w:r w:rsidRPr="00AE588E">
        <w:rPr>
          <w:b/>
          <w:color w:val="231F20"/>
          <w:spacing w:val="-5"/>
        </w:rPr>
        <w:t xml:space="preserve"> </w:t>
      </w:r>
      <w:r w:rsidRPr="00AE588E">
        <w:rPr>
          <w:b/>
          <w:color w:val="231F20"/>
        </w:rPr>
        <w:t>material</w:t>
      </w:r>
      <w:r w:rsidRPr="00AE588E">
        <w:rPr>
          <w:b/>
          <w:color w:val="231F20"/>
          <w:spacing w:val="-5"/>
        </w:rPr>
        <w:t xml:space="preserve"> </w:t>
      </w:r>
      <w:r w:rsidRPr="00AE588E">
        <w:rPr>
          <w:b/>
          <w:color w:val="231F20"/>
        </w:rPr>
        <w:t>below</w:t>
      </w:r>
      <w:r w:rsidRPr="00AE588E">
        <w:rPr>
          <w:b/>
          <w:color w:val="231F20"/>
          <w:spacing w:val="-4"/>
        </w:rPr>
        <w:t xml:space="preserve"> </w:t>
      </w:r>
      <w:r w:rsidRPr="00AE588E">
        <w:rPr>
          <w:b/>
          <w:color w:val="231F20"/>
        </w:rPr>
        <w:t>is</w:t>
      </w:r>
      <w:r w:rsidRPr="00AE588E">
        <w:rPr>
          <w:b/>
          <w:color w:val="231F20"/>
          <w:spacing w:val="-4"/>
        </w:rPr>
        <w:t xml:space="preserve"> </w:t>
      </w:r>
      <w:r w:rsidRPr="00AE588E">
        <w:rPr>
          <w:b/>
          <w:color w:val="231F20"/>
        </w:rPr>
        <w:t>based</w:t>
      </w:r>
      <w:r w:rsidRPr="00AE588E">
        <w:rPr>
          <w:b/>
          <w:color w:val="231F20"/>
          <w:spacing w:val="-4"/>
        </w:rPr>
        <w:t xml:space="preserve"> </w:t>
      </w:r>
      <w:r w:rsidRPr="00AE588E">
        <w:rPr>
          <w:b/>
          <w:color w:val="231F20"/>
        </w:rPr>
        <w:t>on</w:t>
      </w:r>
      <w:r w:rsidRPr="00AE588E">
        <w:rPr>
          <w:b/>
          <w:color w:val="231F20"/>
          <w:spacing w:val="-4"/>
        </w:rPr>
        <w:t xml:space="preserve"> </w:t>
      </w:r>
      <w:r w:rsidRPr="00AE588E">
        <w:rPr>
          <w:b/>
          <w:color w:val="231F20"/>
        </w:rPr>
        <w:t xml:space="preserve">a </w:t>
      </w:r>
      <w:r w:rsidR="007F331A">
        <w:rPr>
          <w:b/>
          <w:color w:val="231F20"/>
        </w:rPr>
        <w:t xml:space="preserve">study about the relationship between sleep, smartphones and health. </w:t>
      </w:r>
    </w:p>
    <w:p w14:paraId="4FA10A72" w14:textId="77777777" w:rsidR="00A57D3A" w:rsidRDefault="00A57D3A" w:rsidP="00FB104A">
      <w:pPr>
        <w:pStyle w:val="BodyText"/>
        <w:ind w:left="110" w:right="45"/>
        <w:jc w:val="both"/>
        <w:rPr>
          <w:color w:val="231F20"/>
        </w:rPr>
      </w:pPr>
    </w:p>
    <w:p w14:paraId="3A122C9B" w14:textId="6CB750BB" w:rsidR="00FB104A" w:rsidRPr="00A57D3A" w:rsidRDefault="00AE588E" w:rsidP="00FB104A">
      <w:pPr>
        <w:pStyle w:val="BodyText"/>
        <w:ind w:left="110" w:right="45"/>
        <w:jc w:val="both"/>
        <w:rPr>
          <w:color w:val="231F20"/>
        </w:rPr>
      </w:pPr>
      <w:r w:rsidRPr="00A57D3A">
        <w:rPr>
          <w:color w:val="231F20"/>
        </w:rPr>
        <w:lastRenderedPageBreak/>
        <w:t xml:space="preserve">Answer </w:t>
      </w:r>
      <w:r w:rsidRPr="00A57D3A">
        <w:rPr>
          <w:b/>
          <w:color w:val="231F20"/>
        </w:rPr>
        <w:t xml:space="preserve">all </w:t>
      </w:r>
      <w:r w:rsidRPr="00A57D3A">
        <w:rPr>
          <w:color w:val="231F20"/>
        </w:rPr>
        <w:t>of the following three questions, referring to the stimulus material in your answers. Marks will be</w:t>
      </w:r>
      <w:r w:rsidRPr="00A57D3A">
        <w:rPr>
          <w:color w:val="231F20"/>
          <w:spacing w:val="-5"/>
        </w:rPr>
        <w:t xml:space="preserve"> </w:t>
      </w:r>
      <w:r w:rsidRPr="00A57D3A">
        <w:rPr>
          <w:color w:val="231F20"/>
        </w:rPr>
        <w:t>awarded</w:t>
      </w:r>
      <w:r w:rsidRPr="00A57D3A">
        <w:rPr>
          <w:color w:val="231F20"/>
          <w:spacing w:val="-5"/>
        </w:rPr>
        <w:t xml:space="preserve"> </w:t>
      </w:r>
      <w:r w:rsidRPr="00A57D3A">
        <w:rPr>
          <w:color w:val="231F20"/>
        </w:rPr>
        <w:t>for</w:t>
      </w:r>
      <w:r w:rsidRPr="00A57D3A">
        <w:rPr>
          <w:color w:val="231F20"/>
          <w:spacing w:val="-6"/>
        </w:rPr>
        <w:t xml:space="preserve"> </w:t>
      </w:r>
      <w:r w:rsidRPr="00A57D3A">
        <w:rPr>
          <w:color w:val="231F20"/>
        </w:rPr>
        <w:t>demonstration</w:t>
      </w:r>
      <w:r w:rsidRPr="00A57D3A">
        <w:rPr>
          <w:color w:val="231F20"/>
          <w:spacing w:val="-5"/>
        </w:rPr>
        <w:t xml:space="preserve"> </w:t>
      </w:r>
      <w:r w:rsidRPr="00A57D3A">
        <w:rPr>
          <w:color w:val="231F20"/>
        </w:rPr>
        <w:t>of</w:t>
      </w:r>
      <w:r w:rsidRPr="00A57D3A">
        <w:rPr>
          <w:color w:val="231F20"/>
          <w:spacing w:val="-5"/>
        </w:rPr>
        <w:t xml:space="preserve"> </w:t>
      </w:r>
      <w:r w:rsidRPr="00A57D3A">
        <w:rPr>
          <w:color w:val="231F20"/>
        </w:rPr>
        <w:t>knowledge</w:t>
      </w:r>
      <w:r w:rsidRPr="00A57D3A">
        <w:rPr>
          <w:color w:val="231F20"/>
          <w:spacing w:val="-6"/>
        </w:rPr>
        <w:t xml:space="preserve"> </w:t>
      </w:r>
      <w:r w:rsidRPr="00A57D3A">
        <w:rPr>
          <w:color w:val="231F20"/>
        </w:rPr>
        <w:t>and</w:t>
      </w:r>
      <w:r w:rsidRPr="00A57D3A">
        <w:rPr>
          <w:color w:val="231F20"/>
          <w:spacing w:val="-5"/>
        </w:rPr>
        <w:t xml:space="preserve"> </w:t>
      </w:r>
      <w:r w:rsidRPr="00A57D3A">
        <w:rPr>
          <w:color w:val="231F20"/>
        </w:rPr>
        <w:t>understanding</w:t>
      </w:r>
      <w:r w:rsidRPr="00A57D3A">
        <w:rPr>
          <w:color w:val="231F20"/>
          <w:spacing w:val="-5"/>
        </w:rPr>
        <w:t xml:space="preserve"> </w:t>
      </w:r>
      <w:r w:rsidRPr="00A57D3A">
        <w:rPr>
          <w:color w:val="231F20"/>
        </w:rPr>
        <w:t>of</w:t>
      </w:r>
      <w:r w:rsidRPr="00A57D3A">
        <w:rPr>
          <w:color w:val="231F20"/>
          <w:spacing w:val="-4"/>
        </w:rPr>
        <w:t xml:space="preserve"> </w:t>
      </w:r>
      <w:r w:rsidRPr="00A57D3A">
        <w:rPr>
          <w:color w:val="231F20"/>
        </w:rPr>
        <w:t>research</w:t>
      </w:r>
      <w:r w:rsidRPr="00A57D3A">
        <w:rPr>
          <w:color w:val="231F20"/>
          <w:spacing w:val="-6"/>
        </w:rPr>
        <w:t xml:space="preserve"> </w:t>
      </w:r>
      <w:r w:rsidRPr="00A57D3A">
        <w:rPr>
          <w:color w:val="231F20"/>
        </w:rPr>
        <w:t>methodology.</w:t>
      </w:r>
    </w:p>
    <w:p w14:paraId="45A85C5B" w14:textId="77777777" w:rsidR="00FB104A" w:rsidRPr="00A57D3A" w:rsidRDefault="00FB104A" w:rsidP="00FB104A">
      <w:pPr>
        <w:pStyle w:val="BodyText"/>
        <w:numPr>
          <w:ilvl w:val="0"/>
          <w:numId w:val="9"/>
        </w:numPr>
        <w:ind w:left="0" w:right="45"/>
        <w:jc w:val="both"/>
        <w:rPr>
          <w:color w:val="231F20"/>
        </w:rPr>
      </w:pPr>
    </w:p>
    <w:p w14:paraId="19F47944" w14:textId="701AA2A2" w:rsidR="00FB104A" w:rsidRPr="00A57D3A" w:rsidRDefault="00FB104A" w:rsidP="00FB104A">
      <w:pPr>
        <w:pStyle w:val="BodyText"/>
        <w:numPr>
          <w:ilvl w:val="1"/>
          <w:numId w:val="9"/>
        </w:numPr>
        <w:ind w:right="45"/>
        <w:jc w:val="both"/>
        <w:rPr>
          <w:color w:val="231F20"/>
        </w:rPr>
      </w:pPr>
      <w:r w:rsidRPr="00A57D3A">
        <w:rPr>
          <w:b/>
          <w:color w:val="231F20"/>
        </w:rPr>
        <w:t>Identify</w:t>
      </w:r>
      <w:r w:rsidRPr="00A57D3A">
        <w:rPr>
          <w:color w:val="231F20"/>
        </w:rPr>
        <w:t xml:space="preserve"> the method used and </w:t>
      </w:r>
      <w:r w:rsidRPr="00A57D3A">
        <w:rPr>
          <w:b/>
          <w:color w:val="231F20"/>
        </w:rPr>
        <w:t>outline</w:t>
      </w:r>
      <w:r w:rsidRPr="00A57D3A">
        <w:rPr>
          <w:color w:val="231F20"/>
        </w:rPr>
        <w:t xml:space="preserve"> two characteristics of the method. [3]</w:t>
      </w:r>
    </w:p>
    <w:p w14:paraId="48DE1E48" w14:textId="0C3C8CB2" w:rsidR="00A57D3A" w:rsidRPr="00A57D3A" w:rsidRDefault="00A57D3A" w:rsidP="00A57D3A">
      <w:pPr>
        <w:pStyle w:val="BodyText"/>
        <w:ind w:right="45"/>
        <w:jc w:val="both"/>
        <w:rPr>
          <w:color w:val="231F20"/>
        </w:rPr>
      </w:pPr>
    </w:p>
    <w:p w14:paraId="09EE48A8" w14:textId="77777777" w:rsidR="00A57D3A" w:rsidRPr="00A57D3A" w:rsidRDefault="00A57D3A" w:rsidP="00A57D3A">
      <w:pPr>
        <w:pStyle w:val="BodyText"/>
        <w:ind w:right="45"/>
        <w:jc w:val="both"/>
        <w:rPr>
          <w:color w:val="231F20"/>
        </w:rPr>
      </w:pPr>
    </w:p>
    <w:p w14:paraId="4D58039D" w14:textId="15660D28" w:rsidR="00FB104A" w:rsidRPr="00A57D3A" w:rsidRDefault="00FB104A" w:rsidP="00FB104A">
      <w:pPr>
        <w:pStyle w:val="BodyText"/>
        <w:numPr>
          <w:ilvl w:val="1"/>
          <w:numId w:val="9"/>
        </w:numPr>
        <w:ind w:right="45"/>
        <w:jc w:val="both"/>
        <w:rPr>
          <w:color w:val="231F20"/>
        </w:rPr>
      </w:pPr>
      <w:r w:rsidRPr="00A57D3A">
        <w:rPr>
          <w:b/>
          <w:color w:val="231F20"/>
        </w:rPr>
        <w:t>Describe</w:t>
      </w:r>
      <w:r w:rsidRPr="00A57D3A">
        <w:rPr>
          <w:color w:val="231F20"/>
        </w:rPr>
        <w:t xml:space="preserve"> the sampling method used in the study. </w:t>
      </w:r>
      <w:r w:rsidRPr="00A57D3A">
        <w:rPr>
          <w:color w:val="231F20"/>
        </w:rPr>
        <w:tab/>
        <w:t>[3]</w:t>
      </w:r>
    </w:p>
    <w:p w14:paraId="07136CE2" w14:textId="0F44DA2B" w:rsidR="00A57D3A" w:rsidRPr="00A57D3A" w:rsidRDefault="00A57D3A" w:rsidP="00A57D3A">
      <w:pPr>
        <w:pStyle w:val="BodyText"/>
        <w:ind w:right="45"/>
        <w:jc w:val="both"/>
        <w:rPr>
          <w:color w:val="231F20"/>
        </w:rPr>
      </w:pPr>
    </w:p>
    <w:p w14:paraId="5F7262B6" w14:textId="77777777" w:rsidR="00A57D3A" w:rsidRPr="00A57D3A" w:rsidRDefault="00A57D3A" w:rsidP="00A57D3A">
      <w:pPr>
        <w:pStyle w:val="BodyText"/>
        <w:ind w:right="45"/>
        <w:jc w:val="both"/>
        <w:rPr>
          <w:color w:val="231F20"/>
        </w:rPr>
      </w:pPr>
    </w:p>
    <w:p w14:paraId="189BF212" w14:textId="4241B7B5" w:rsidR="00FB104A" w:rsidRPr="00A57D3A" w:rsidRDefault="00FB104A" w:rsidP="00FB104A">
      <w:pPr>
        <w:pStyle w:val="BodyText"/>
        <w:numPr>
          <w:ilvl w:val="1"/>
          <w:numId w:val="9"/>
        </w:numPr>
        <w:ind w:right="45"/>
        <w:jc w:val="both"/>
        <w:rPr>
          <w:color w:val="231F20"/>
        </w:rPr>
      </w:pPr>
      <w:r w:rsidRPr="00A57D3A">
        <w:rPr>
          <w:b/>
          <w:color w:val="231F20"/>
        </w:rPr>
        <w:t>Suggest</w:t>
      </w:r>
      <w:r w:rsidRPr="00A57D3A">
        <w:rPr>
          <w:color w:val="231F20"/>
        </w:rPr>
        <w:t xml:space="preserve"> an alternative or additional method giving one reason for your choice.</w:t>
      </w:r>
      <w:r w:rsidRPr="00A57D3A">
        <w:rPr>
          <w:color w:val="231F20"/>
        </w:rPr>
        <w:tab/>
        <w:t>[3]</w:t>
      </w:r>
    </w:p>
    <w:p w14:paraId="6E31818E" w14:textId="7C440684" w:rsidR="00A57D3A" w:rsidRPr="00A57D3A" w:rsidRDefault="00A57D3A" w:rsidP="00A57D3A">
      <w:pPr>
        <w:pStyle w:val="BodyText"/>
        <w:ind w:right="45"/>
        <w:jc w:val="both"/>
        <w:rPr>
          <w:color w:val="231F20"/>
        </w:rPr>
      </w:pPr>
    </w:p>
    <w:p w14:paraId="58BADF60" w14:textId="5EB4A3AB" w:rsidR="00A57D3A" w:rsidRDefault="00A57D3A" w:rsidP="00A57D3A">
      <w:pPr>
        <w:pStyle w:val="BodyText"/>
        <w:ind w:right="45"/>
        <w:jc w:val="both"/>
        <w:rPr>
          <w:color w:val="231F20"/>
        </w:rPr>
      </w:pPr>
    </w:p>
    <w:p w14:paraId="52F7AF03" w14:textId="77777777" w:rsidR="00A57D3A" w:rsidRDefault="00A57D3A" w:rsidP="00A57D3A">
      <w:pPr>
        <w:pStyle w:val="BodyText"/>
        <w:ind w:right="45"/>
        <w:jc w:val="both"/>
        <w:rPr>
          <w:color w:val="231F20"/>
        </w:rPr>
      </w:pPr>
    </w:p>
    <w:p w14:paraId="71280D9C" w14:textId="289EFF64" w:rsidR="00A57D3A" w:rsidRDefault="00A57D3A" w:rsidP="00A57D3A">
      <w:pPr>
        <w:pStyle w:val="BodyText"/>
        <w:ind w:right="45"/>
        <w:jc w:val="both"/>
        <w:rPr>
          <w:color w:val="231F20"/>
        </w:rPr>
      </w:pPr>
    </w:p>
    <w:p w14:paraId="76B86156" w14:textId="77777777" w:rsidR="00A57D3A" w:rsidRPr="00A57D3A" w:rsidRDefault="00A57D3A" w:rsidP="00A57D3A">
      <w:pPr>
        <w:pStyle w:val="BodyText"/>
        <w:ind w:right="45"/>
        <w:jc w:val="both"/>
        <w:rPr>
          <w:color w:val="231F20"/>
        </w:rPr>
      </w:pPr>
    </w:p>
    <w:p w14:paraId="3B6B0277" w14:textId="134A5105" w:rsidR="00A57D3A" w:rsidRPr="00A57D3A" w:rsidRDefault="00704D76" w:rsidP="00A57D3A">
      <w:pPr>
        <w:pStyle w:val="BodyText"/>
        <w:numPr>
          <w:ilvl w:val="0"/>
          <w:numId w:val="9"/>
        </w:numPr>
        <w:autoSpaceDE w:val="0"/>
        <w:autoSpaceDN w:val="0"/>
        <w:adjustRightInd w:val="0"/>
        <w:ind w:left="0" w:right="45"/>
        <w:jc w:val="both"/>
        <w:rPr>
          <w:rFonts w:cs="Arial"/>
          <w:color w:val="231F20"/>
        </w:rPr>
      </w:pPr>
      <w:r w:rsidRPr="00A57D3A">
        <w:rPr>
          <w:rFonts w:cs="Arial"/>
          <w:color w:val="231F20"/>
        </w:rPr>
        <w:t xml:space="preserve"> </w:t>
      </w:r>
      <w:r w:rsidR="00A57D3A" w:rsidRPr="00A57D3A">
        <w:rPr>
          <w:rFonts w:cs="Arial"/>
          <w:b/>
          <w:bCs/>
          <w:color w:val="000000"/>
        </w:rPr>
        <w:t>Describe</w:t>
      </w:r>
      <w:r w:rsidR="00A57D3A" w:rsidRPr="00A57D3A">
        <w:rPr>
          <w:rFonts w:cs="Arial"/>
          <w:color w:val="000000"/>
        </w:rPr>
        <w:t xml:space="preserve"> </w:t>
      </w:r>
      <w:r w:rsidR="00A57D3A" w:rsidRPr="00A57D3A">
        <w:rPr>
          <w:rFonts w:cs="Arial"/>
          <w:color w:val="292929"/>
        </w:rPr>
        <w:t xml:space="preserve">the ethical considerations that were applied in the study and </w:t>
      </w:r>
      <w:r w:rsidR="00A57D3A" w:rsidRPr="00A57D3A">
        <w:rPr>
          <w:rFonts w:cs="Arial"/>
          <w:b/>
          <w:bCs/>
          <w:color w:val="000000"/>
        </w:rPr>
        <w:t>explain</w:t>
      </w:r>
      <w:r w:rsidR="00A57D3A" w:rsidRPr="00A57D3A">
        <w:rPr>
          <w:rFonts w:cs="Arial"/>
          <w:color w:val="000000"/>
        </w:rPr>
        <w:t xml:space="preserve"> </w:t>
      </w:r>
      <w:r w:rsidR="00A57D3A" w:rsidRPr="00A57D3A">
        <w:rPr>
          <w:rFonts w:cs="Arial"/>
          <w:color w:val="292929"/>
        </w:rPr>
        <w:t>if further ethical considerations could be applied.</w:t>
      </w:r>
    </w:p>
    <w:p w14:paraId="2512F2BA" w14:textId="62F68F1A" w:rsidR="00A57D3A" w:rsidRDefault="00A57D3A" w:rsidP="00A57D3A">
      <w:pPr>
        <w:pStyle w:val="BodyText"/>
        <w:autoSpaceDE w:val="0"/>
        <w:autoSpaceDN w:val="0"/>
        <w:adjustRightInd w:val="0"/>
        <w:ind w:right="45"/>
        <w:jc w:val="both"/>
        <w:rPr>
          <w:rFonts w:cs="Arial"/>
          <w:color w:val="292929"/>
        </w:rPr>
      </w:pPr>
    </w:p>
    <w:p w14:paraId="27DCC7DE" w14:textId="5BEC46F2" w:rsidR="00A57D3A" w:rsidRDefault="00A57D3A" w:rsidP="00A57D3A">
      <w:pPr>
        <w:pStyle w:val="BodyText"/>
        <w:autoSpaceDE w:val="0"/>
        <w:autoSpaceDN w:val="0"/>
        <w:adjustRightInd w:val="0"/>
        <w:ind w:right="45"/>
        <w:jc w:val="both"/>
        <w:rPr>
          <w:rFonts w:cs="Arial"/>
          <w:color w:val="292929"/>
        </w:rPr>
      </w:pPr>
    </w:p>
    <w:p w14:paraId="126A8DB4" w14:textId="1A7B216C" w:rsidR="00A57D3A" w:rsidRDefault="00A57D3A" w:rsidP="00A57D3A">
      <w:pPr>
        <w:pStyle w:val="BodyText"/>
        <w:autoSpaceDE w:val="0"/>
        <w:autoSpaceDN w:val="0"/>
        <w:adjustRightInd w:val="0"/>
        <w:ind w:right="45"/>
        <w:jc w:val="both"/>
        <w:rPr>
          <w:rFonts w:cs="Arial"/>
          <w:color w:val="292929"/>
        </w:rPr>
      </w:pPr>
    </w:p>
    <w:p w14:paraId="00BDE569" w14:textId="101690F7" w:rsidR="00A57D3A" w:rsidRDefault="00A57D3A" w:rsidP="00A57D3A">
      <w:pPr>
        <w:pStyle w:val="BodyText"/>
        <w:autoSpaceDE w:val="0"/>
        <w:autoSpaceDN w:val="0"/>
        <w:adjustRightInd w:val="0"/>
        <w:ind w:right="45"/>
        <w:jc w:val="both"/>
        <w:rPr>
          <w:rFonts w:cs="Arial"/>
          <w:color w:val="292929"/>
        </w:rPr>
      </w:pPr>
    </w:p>
    <w:p w14:paraId="4CC40077" w14:textId="1652A512" w:rsidR="00A57D3A" w:rsidRDefault="00A57D3A" w:rsidP="00A57D3A">
      <w:pPr>
        <w:pStyle w:val="BodyText"/>
        <w:autoSpaceDE w:val="0"/>
        <w:autoSpaceDN w:val="0"/>
        <w:adjustRightInd w:val="0"/>
        <w:ind w:right="45"/>
        <w:jc w:val="both"/>
        <w:rPr>
          <w:rFonts w:cs="Arial"/>
          <w:color w:val="292929"/>
        </w:rPr>
      </w:pPr>
    </w:p>
    <w:p w14:paraId="7B93586F" w14:textId="77777777" w:rsidR="00A57D3A" w:rsidRDefault="00A57D3A" w:rsidP="00A57D3A">
      <w:pPr>
        <w:pStyle w:val="BodyText"/>
        <w:autoSpaceDE w:val="0"/>
        <w:autoSpaceDN w:val="0"/>
        <w:adjustRightInd w:val="0"/>
        <w:ind w:right="45"/>
        <w:jc w:val="both"/>
        <w:rPr>
          <w:rFonts w:cs="Arial"/>
          <w:color w:val="292929"/>
        </w:rPr>
      </w:pPr>
    </w:p>
    <w:p w14:paraId="31CF8591" w14:textId="0143E3A5" w:rsidR="00A57D3A" w:rsidRDefault="00A57D3A" w:rsidP="00A57D3A">
      <w:pPr>
        <w:pStyle w:val="BodyText"/>
        <w:autoSpaceDE w:val="0"/>
        <w:autoSpaceDN w:val="0"/>
        <w:adjustRightInd w:val="0"/>
        <w:ind w:right="45"/>
        <w:jc w:val="both"/>
        <w:rPr>
          <w:rFonts w:cs="Arial"/>
          <w:color w:val="292929"/>
        </w:rPr>
      </w:pPr>
    </w:p>
    <w:p w14:paraId="2480EDDC" w14:textId="77777777" w:rsidR="00A57D3A" w:rsidRPr="00A57D3A" w:rsidRDefault="00A57D3A" w:rsidP="00A57D3A">
      <w:pPr>
        <w:pStyle w:val="BodyText"/>
        <w:autoSpaceDE w:val="0"/>
        <w:autoSpaceDN w:val="0"/>
        <w:adjustRightInd w:val="0"/>
        <w:ind w:right="45"/>
        <w:jc w:val="both"/>
        <w:rPr>
          <w:rFonts w:cs="Arial"/>
          <w:color w:val="231F20"/>
        </w:rPr>
      </w:pPr>
    </w:p>
    <w:p w14:paraId="7FDB8694" w14:textId="39137B39" w:rsidR="00FB104A" w:rsidRPr="00A57D3A" w:rsidRDefault="00FB104A" w:rsidP="00A57D3A">
      <w:pPr>
        <w:pStyle w:val="BodyText"/>
        <w:numPr>
          <w:ilvl w:val="0"/>
          <w:numId w:val="9"/>
        </w:numPr>
        <w:autoSpaceDE w:val="0"/>
        <w:autoSpaceDN w:val="0"/>
        <w:adjustRightInd w:val="0"/>
        <w:ind w:left="0" w:right="45"/>
        <w:jc w:val="both"/>
        <w:rPr>
          <w:rFonts w:cs="Arial"/>
          <w:color w:val="231F20"/>
        </w:rPr>
      </w:pPr>
      <w:r w:rsidRPr="00A57D3A">
        <w:rPr>
          <w:b/>
          <w:color w:val="231F20"/>
        </w:rPr>
        <w:t>Discuss</w:t>
      </w:r>
      <w:r w:rsidRPr="00A57D3A">
        <w:rPr>
          <w:color w:val="231F20"/>
        </w:rPr>
        <w:t xml:space="preserve"> the possibility of generalizing the findings of the study. [9]</w:t>
      </w:r>
    </w:p>
    <w:p w14:paraId="25CDDFA4" w14:textId="38D6ACF6" w:rsidR="00AE588E" w:rsidRDefault="00AE588E">
      <w:pPr>
        <w:rPr>
          <w:b/>
        </w:rPr>
      </w:pPr>
    </w:p>
    <w:p w14:paraId="1EB62113" w14:textId="4C1FA939" w:rsidR="00D421B1" w:rsidRDefault="00D421B1">
      <w:pPr>
        <w:rPr>
          <w:b/>
        </w:rPr>
      </w:pPr>
    </w:p>
    <w:p w14:paraId="75ABC8F2" w14:textId="5A48D291" w:rsidR="00D421B1" w:rsidRDefault="00D421B1">
      <w:pPr>
        <w:rPr>
          <w:b/>
        </w:rPr>
      </w:pPr>
    </w:p>
    <w:p w14:paraId="36C2D8D2" w14:textId="6C04C974" w:rsidR="00D421B1" w:rsidRDefault="00D421B1">
      <w:pPr>
        <w:rPr>
          <w:b/>
        </w:rPr>
      </w:pPr>
    </w:p>
    <w:p w14:paraId="0EB146D4" w14:textId="41F6E4D8" w:rsidR="00D421B1" w:rsidRDefault="00D421B1">
      <w:pPr>
        <w:rPr>
          <w:b/>
        </w:rPr>
      </w:pPr>
    </w:p>
    <w:p w14:paraId="37B6044B" w14:textId="5CCF7235" w:rsidR="00D421B1" w:rsidRDefault="00D421B1">
      <w:pPr>
        <w:rPr>
          <w:b/>
        </w:rPr>
      </w:pPr>
    </w:p>
    <w:p w14:paraId="1D5D479A" w14:textId="1E90AB73" w:rsidR="00D421B1" w:rsidRDefault="00D421B1">
      <w:pPr>
        <w:rPr>
          <w:b/>
        </w:rPr>
      </w:pPr>
    </w:p>
    <w:p w14:paraId="2F0E1FB6" w14:textId="4BE36727" w:rsidR="00D421B1" w:rsidRDefault="00D421B1">
      <w:pPr>
        <w:rPr>
          <w:b/>
        </w:rPr>
      </w:pPr>
    </w:p>
    <w:p w14:paraId="6DF91B6E" w14:textId="089E4A1E" w:rsidR="00D421B1" w:rsidRDefault="00D421B1">
      <w:pPr>
        <w:rPr>
          <w:b/>
        </w:rPr>
      </w:pPr>
    </w:p>
    <w:p w14:paraId="3B8E1DD1" w14:textId="561AA840" w:rsidR="00D421B1" w:rsidRDefault="00D421B1">
      <w:pPr>
        <w:rPr>
          <w:b/>
        </w:rPr>
      </w:pPr>
    </w:p>
    <w:p w14:paraId="57B58A79" w14:textId="6A8E1B05" w:rsidR="00D421B1" w:rsidRDefault="00D421B1">
      <w:pPr>
        <w:rPr>
          <w:b/>
        </w:rPr>
      </w:pPr>
    </w:p>
    <w:p w14:paraId="68AF9190" w14:textId="32704018" w:rsidR="00D421B1" w:rsidRDefault="00D421B1">
      <w:pPr>
        <w:rPr>
          <w:b/>
        </w:rPr>
      </w:pPr>
    </w:p>
    <w:p w14:paraId="17579916" w14:textId="16989598" w:rsidR="00D421B1" w:rsidRDefault="00D421B1">
      <w:pPr>
        <w:rPr>
          <w:b/>
        </w:rPr>
      </w:pPr>
    </w:p>
    <w:p w14:paraId="76AFAF53" w14:textId="4CE5EB74" w:rsidR="00D421B1" w:rsidRDefault="00D421B1">
      <w:pPr>
        <w:rPr>
          <w:b/>
        </w:rPr>
      </w:pPr>
    </w:p>
    <w:p w14:paraId="2B8694FD" w14:textId="650E6B33" w:rsidR="00D421B1" w:rsidRDefault="00D421B1">
      <w:pPr>
        <w:rPr>
          <w:b/>
        </w:rPr>
      </w:pPr>
    </w:p>
    <w:p w14:paraId="753373B1" w14:textId="51EA4A48" w:rsidR="00D421B1" w:rsidRDefault="00D421B1">
      <w:pPr>
        <w:rPr>
          <w:b/>
        </w:rPr>
      </w:pPr>
    </w:p>
    <w:p w14:paraId="24308519" w14:textId="0FB237C7" w:rsidR="00D421B1" w:rsidRPr="00D421B1" w:rsidRDefault="00D421B1" w:rsidP="00D421B1">
      <w:pPr>
        <w:jc w:val="center"/>
        <w:rPr>
          <w:rFonts w:ascii="Arial" w:hAnsi="Arial" w:cs="Arial"/>
          <w:b/>
          <w:color w:val="FF0000"/>
          <w:sz w:val="28"/>
          <w:szCs w:val="28"/>
        </w:rPr>
      </w:pPr>
      <w:r w:rsidRPr="00D421B1">
        <w:rPr>
          <w:rFonts w:ascii="Arial" w:hAnsi="Arial" w:cs="Arial"/>
          <w:b/>
          <w:color w:val="FF0000"/>
          <w:sz w:val="28"/>
          <w:szCs w:val="28"/>
        </w:rPr>
        <w:lastRenderedPageBreak/>
        <w:t>Mark Scheme</w:t>
      </w:r>
    </w:p>
    <w:p w14:paraId="09B41454" w14:textId="1F6300CF" w:rsidR="00D421B1" w:rsidRPr="00A57D3A" w:rsidRDefault="00D421B1" w:rsidP="00D421B1">
      <w:pPr>
        <w:pStyle w:val="BodyText"/>
        <w:numPr>
          <w:ilvl w:val="0"/>
          <w:numId w:val="11"/>
        </w:numPr>
        <w:ind w:right="45"/>
        <w:jc w:val="both"/>
        <w:rPr>
          <w:color w:val="231F20"/>
        </w:rPr>
      </w:pPr>
    </w:p>
    <w:p w14:paraId="5C7C8D17" w14:textId="77777777" w:rsidR="00D421B1" w:rsidRPr="00A57D3A" w:rsidRDefault="00D421B1" w:rsidP="00D421B1">
      <w:pPr>
        <w:pStyle w:val="BodyText"/>
        <w:numPr>
          <w:ilvl w:val="1"/>
          <w:numId w:val="9"/>
        </w:numPr>
        <w:ind w:right="45"/>
        <w:jc w:val="both"/>
        <w:rPr>
          <w:color w:val="231F20"/>
        </w:rPr>
      </w:pPr>
      <w:r w:rsidRPr="00A57D3A">
        <w:rPr>
          <w:b/>
          <w:color w:val="231F20"/>
        </w:rPr>
        <w:t>Identify</w:t>
      </w:r>
      <w:r w:rsidRPr="00A57D3A">
        <w:rPr>
          <w:color w:val="231F20"/>
        </w:rPr>
        <w:t xml:space="preserve"> the method used and </w:t>
      </w:r>
      <w:r w:rsidRPr="00A57D3A">
        <w:rPr>
          <w:b/>
          <w:color w:val="231F20"/>
        </w:rPr>
        <w:t>outline</w:t>
      </w:r>
      <w:r w:rsidRPr="00A57D3A">
        <w:rPr>
          <w:color w:val="231F20"/>
        </w:rPr>
        <w:t xml:space="preserve"> two characteristics of the method. [3]</w:t>
      </w:r>
    </w:p>
    <w:p w14:paraId="313D9C80" w14:textId="0A304668" w:rsidR="00D421B1" w:rsidRPr="00D421B1" w:rsidRDefault="00D421B1" w:rsidP="00D421B1">
      <w:pPr>
        <w:pStyle w:val="BodyText"/>
        <w:numPr>
          <w:ilvl w:val="0"/>
          <w:numId w:val="12"/>
        </w:numPr>
        <w:ind w:right="45"/>
        <w:jc w:val="both"/>
        <w:rPr>
          <w:color w:val="FF0000"/>
        </w:rPr>
      </w:pPr>
      <w:r w:rsidRPr="00D421B1">
        <w:rPr>
          <w:color w:val="FF0000"/>
        </w:rPr>
        <w:t xml:space="preserve">Correlational study. </w:t>
      </w:r>
    </w:p>
    <w:p w14:paraId="7909A7AB" w14:textId="29FBDDBE" w:rsidR="00D421B1" w:rsidRPr="00D421B1" w:rsidRDefault="00D421B1" w:rsidP="00D421B1">
      <w:pPr>
        <w:pStyle w:val="BodyText"/>
        <w:numPr>
          <w:ilvl w:val="0"/>
          <w:numId w:val="12"/>
        </w:numPr>
        <w:ind w:right="45"/>
        <w:jc w:val="both"/>
        <w:rPr>
          <w:color w:val="FF0000"/>
        </w:rPr>
      </w:pPr>
      <w:r w:rsidRPr="00D421B1">
        <w:rPr>
          <w:color w:val="FF0000"/>
        </w:rPr>
        <w:t>Characteristics:</w:t>
      </w:r>
    </w:p>
    <w:p w14:paraId="3E767919" w14:textId="13B2A4EE" w:rsidR="00D421B1" w:rsidRPr="00D421B1" w:rsidRDefault="00D421B1" w:rsidP="00D421B1">
      <w:pPr>
        <w:pStyle w:val="BodyText"/>
        <w:numPr>
          <w:ilvl w:val="1"/>
          <w:numId w:val="12"/>
        </w:numPr>
        <w:ind w:right="45"/>
        <w:jc w:val="both"/>
        <w:rPr>
          <w:color w:val="FF0000"/>
        </w:rPr>
      </w:pPr>
      <w:r w:rsidRPr="00D421B1">
        <w:rPr>
          <w:color w:val="FF0000"/>
        </w:rPr>
        <w:t>Tests strength of relationships between variables</w:t>
      </w:r>
    </w:p>
    <w:p w14:paraId="476DF36F" w14:textId="3D36C629" w:rsidR="00D421B1" w:rsidRPr="00D421B1" w:rsidRDefault="00D421B1" w:rsidP="00D421B1">
      <w:pPr>
        <w:pStyle w:val="BodyText"/>
        <w:numPr>
          <w:ilvl w:val="1"/>
          <w:numId w:val="12"/>
        </w:numPr>
        <w:ind w:right="45"/>
        <w:jc w:val="both"/>
        <w:rPr>
          <w:color w:val="FF0000"/>
        </w:rPr>
      </w:pPr>
      <w:r w:rsidRPr="00D421B1">
        <w:rPr>
          <w:color w:val="FF0000"/>
        </w:rPr>
        <w:t>No IV and DV but uses co variables</w:t>
      </w:r>
    </w:p>
    <w:p w14:paraId="6912B573" w14:textId="47DE691C" w:rsidR="00D421B1" w:rsidRPr="00D421B1" w:rsidRDefault="00D421B1" w:rsidP="00D421B1">
      <w:pPr>
        <w:pStyle w:val="BodyText"/>
        <w:numPr>
          <w:ilvl w:val="1"/>
          <w:numId w:val="12"/>
        </w:numPr>
        <w:ind w:right="45"/>
        <w:jc w:val="both"/>
        <w:rPr>
          <w:color w:val="FF0000"/>
        </w:rPr>
      </w:pPr>
      <w:r w:rsidRPr="00D421B1">
        <w:rPr>
          <w:color w:val="FF0000"/>
        </w:rPr>
        <w:t>Calculates correlation coefficients</w:t>
      </w:r>
    </w:p>
    <w:p w14:paraId="43E3D602" w14:textId="6E0890F8" w:rsidR="00D421B1" w:rsidRPr="00D421B1" w:rsidRDefault="00D421B1" w:rsidP="00D421B1">
      <w:pPr>
        <w:pStyle w:val="BodyText"/>
        <w:ind w:left="0" w:right="45"/>
        <w:jc w:val="both"/>
        <w:rPr>
          <w:color w:val="FF0000"/>
        </w:rPr>
      </w:pPr>
      <w:r>
        <w:rPr>
          <w:color w:val="FF0000"/>
        </w:rPr>
        <w:t xml:space="preserve">This study calculated </w:t>
      </w:r>
      <w:proofErr w:type="spellStart"/>
      <w:r>
        <w:rPr>
          <w:color w:val="FF0000"/>
        </w:rPr>
        <w:t>Pearsons</w:t>
      </w:r>
      <w:proofErr w:type="spellEnd"/>
      <w:r>
        <w:rPr>
          <w:color w:val="FF0000"/>
        </w:rPr>
        <w:t xml:space="preserve"> coefficients as well as regression scores. If a student gave a suitable justification for a natural experiment, I would accept it. However, it would not be accepted in exams. </w:t>
      </w:r>
    </w:p>
    <w:p w14:paraId="23A9989E" w14:textId="77777777" w:rsidR="00D421B1" w:rsidRPr="00D421B1" w:rsidRDefault="00D421B1" w:rsidP="00D421B1">
      <w:pPr>
        <w:pStyle w:val="BodyText"/>
        <w:ind w:right="45"/>
        <w:jc w:val="both"/>
        <w:rPr>
          <w:color w:val="FF0000"/>
        </w:rPr>
      </w:pPr>
    </w:p>
    <w:p w14:paraId="3C50AF21" w14:textId="77777777" w:rsidR="00D421B1" w:rsidRPr="00A57D3A" w:rsidRDefault="00D421B1" w:rsidP="00D421B1">
      <w:pPr>
        <w:pStyle w:val="BodyText"/>
        <w:numPr>
          <w:ilvl w:val="1"/>
          <w:numId w:val="9"/>
        </w:numPr>
        <w:ind w:right="45"/>
        <w:jc w:val="both"/>
        <w:rPr>
          <w:color w:val="231F20"/>
        </w:rPr>
      </w:pPr>
      <w:r w:rsidRPr="00A57D3A">
        <w:rPr>
          <w:b/>
          <w:color w:val="231F20"/>
        </w:rPr>
        <w:t>Describe</w:t>
      </w:r>
      <w:r w:rsidRPr="00A57D3A">
        <w:rPr>
          <w:color w:val="231F20"/>
        </w:rPr>
        <w:t xml:space="preserve"> the sampling method used in the study. </w:t>
      </w:r>
      <w:r w:rsidRPr="00A57D3A">
        <w:rPr>
          <w:color w:val="231F20"/>
        </w:rPr>
        <w:tab/>
        <w:t>[3]</w:t>
      </w:r>
    </w:p>
    <w:p w14:paraId="7E3BDA2F" w14:textId="4D8491F7" w:rsidR="00D421B1" w:rsidRDefault="00D421B1" w:rsidP="00D421B1">
      <w:pPr>
        <w:pStyle w:val="BodyText"/>
        <w:numPr>
          <w:ilvl w:val="0"/>
          <w:numId w:val="13"/>
        </w:numPr>
        <w:ind w:right="45"/>
        <w:rPr>
          <w:color w:val="FF0000"/>
        </w:rPr>
      </w:pPr>
      <w:r>
        <w:rPr>
          <w:color w:val="FF0000"/>
        </w:rPr>
        <w:t>Purposive sampling</w:t>
      </w:r>
    </w:p>
    <w:p w14:paraId="71E07D01" w14:textId="4EB27D94" w:rsidR="00D421B1" w:rsidRDefault="00D421B1" w:rsidP="00D421B1">
      <w:pPr>
        <w:pStyle w:val="BodyText"/>
        <w:numPr>
          <w:ilvl w:val="0"/>
          <w:numId w:val="13"/>
        </w:numPr>
        <w:ind w:right="45"/>
        <w:rPr>
          <w:color w:val="FF0000"/>
        </w:rPr>
      </w:pPr>
      <w:r>
        <w:rPr>
          <w:color w:val="FF0000"/>
        </w:rPr>
        <w:t>Characteristics:</w:t>
      </w:r>
    </w:p>
    <w:p w14:paraId="3088740D" w14:textId="3923498E" w:rsidR="00D421B1" w:rsidRDefault="00D421B1" w:rsidP="00D421B1">
      <w:pPr>
        <w:pStyle w:val="BodyText"/>
        <w:numPr>
          <w:ilvl w:val="1"/>
          <w:numId w:val="13"/>
        </w:numPr>
        <w:ind w:right="45"/>
        <w:rPr>
          <w:color w:val="FF0000"/>
        </w:rPr>
      </w:pPr>
      <w:r>
        <w:rPr>
          <w:color w:val="FF0000"/>
        </w:rPr>
        <w:t>Researchers choose people with suitable characteristics</w:t>
      </w:r>
    </w:p>
    <w:p w14:paraId="19C9A5FA" w14:textId="27619B0F" w:rsidR="00D421B1" w:rsidRDefault="00D421B1" w:rsidP="00D421B1">
      <w:pPr>
        <w:pStyle w:val="BodyText"/>
        <w:numPr>
          <w:ilvl w:val="1"/>
          <w:numId w:val="13"/>
        </w:numPr>
        <w:ind w:right="45"/>
        <w:rPr>
          <w:color w:val="FF0000"/>
        </w:rPr>
      </w:pPr>
      <w:r>
        <w:rPr>
          <w:color w:val="FF0000"/>
        </w:rPr>
        <w:t>Can involve snowball samples</w:t>
      </w:r>
    </w:p>
    <w:p w14:paraId="66865149" w14:textId="51C6F38F" w:rsidR="00D421B1" w:rsidRPr="00D421B1" w:rsidRDefault="00D421B1" w:rsidP="00D421B1">
      <w:pPr>
        <w:pStyle w:val="BodyText"/>
        <w:numPr>
          <w:ilvl w:val="1"/>
          <w:numId w:val="13"/>
        </w:numPr>
        <w:ind w:right="45"/>
        <w:rPr>
          <w:color w:val="FF0000"/>
        </w:rPr>
      </w:pPr>
      <w:r>
        <w:rPr>
          <w:color w:val="FF0000"/>
        </w:rPr>
        <w:t xml:space="preserve">Researchers approach </w:t>
      </w:r>
    </w:p>
    <w:p w14:paraId="10CACE47" w14:textId="77777777" w:rsidR="00D421B1" w:rsidRPr="00A57D3A" w:rsidRDefault="00D421B1" w:rsidP="00D421B1">
      <w:pPr>
        <w:pStyle w:val="BodyText"/>
        <w:ind w:right="45"/>
        <w:jc w:val="both"/>
        <w:rPr>
          <w:color w:val="231F20"/>
        </w:rPr>
      </w:pPr>
    </w:p>
    <w:p w14:paraId="0842D9E9" w14:textId="75BA0FDA" w:rsidR="00D421B1" w:rsidRPr="00D421B1" w:rsidRDefault="00D421B1" w:rsidP="00D421B1">
      <w:pPr>
        <w:pStyle w:val="BodyText"/>
        <w:numPr>
          <w:ilvl w:val="1"/>
          <w:numId w:val="9"/>
        </w:numPr>
        <w:ind w:right="45"/>
        <w:jc w:val="both"/>
        <w:rPr>
          <w:color w:val="231F20"/>
        </w:rPr>
      </w:pPr>
      <w:r w:rsidRPr="00A57D3A">
        <w:rPr>
          <w:b/>
          <w:color w:val="231F20"/>
        </w:rPr>
        <w:t>Suggest</w:t>
      </w:r>
      <w:r w:rsidRPr="00A57D3A">
        <w:rPr>
          <w:color w:val="231F20"/>
        </w:rPr>
        <w:t xml:space="preserve"> an alternative or additional method giving one reason for your choice.</w:t>
      </w:r>
      <w:r w:rsidRPr="00A57D3A">
        <w:rPr>
          <w:color w:val="231F20"/>
        </w:rPr>
        <w:tab/>
        <w:t>[3]</w:t>
      </w:r>
    </w:p>
    <w:p w14:paraId="07AE6F61" w14:textId="19B80E32" w:rsidR="00D421B1" w:rsidRDefault="00D421B1" w:rsidP="00D421B1">
      <w:pPr>
        <w:pStyle w:val="BodyText"/>
        <w:numPr>
          <w:ilvl w:val="0"/>
          <w:numId w:val="14"/>
        </w:numPr>
        <w:ind w:right="45"/>
        <w:jc w:val="both"/>
        <w:rPr>
          <w:color w:val="FF0000"/>
        </w:rPr>
      </w:pPr>
      <w:r>
        <w:rPr>
          <w:color w:val="FF0000"/>
        </w:rPr>
        <w:t>Accept any well-justified answer.</w:t>
      </w:r>
    </w:p>
    <w:p w14:paraId="45055161" w14:textId="4C157478" w:rsidR="00D421B1" w:rsidRDefault="00D421B1" w:rsidP="00D421B1">
      <w:pPr>
        <w:pStyle w:val="BodyText"/>
        <w:numPr>
          <w:ilvl w:val="0"/>
          <w:numId w:val="14"/>
        </w:numPr>
        <w:ind w:right="45"/>
        <w:jc w:val="both"/>
        <w:rPr>
          <w:color w:val="FF0000"/>
        </w:rPr>
      </w:pPr>
      <w:r>
        <w:rPr>
          <w:color w:val="FF0000"/>
        </w:rPr>
        <w:t>I only award 3 marks if they’ve given a reason but also clearly described HOW the method will be applied.</w:t>
      </w:r>
    </w:p>
    <w:p w14:paraId="6E21F2C3" w14:textId="54383B10" w:rsidR="00D421B1" w:rsidRDefault="00D421B1" w:rsidP="00D421B1">
      <w:pPr>
        <w:pStyle w:val="BodyText"/>
        <w:numPr>
          <w:ilvl w:val="0"/>
          <w:numId w:val="14"/>
        </w:numPr>
        <w:ind w:right="45"/>
        <w:jc w:val="both"/>
        <w:rPr>
          <w:color w:val="FF0000"/>
        </w:rPr>
      </w:pPr>
      <w:r>
        <w:rPr>
          <w:color w:val="FF0000"/>
        </w:rPr>
        <w:t>Possible answers:</w:t>
      </w:r>
    </w:p>
    <w:p w14:paraId="0C3EB27A" w14:textId="1B25B3D4" w:rsidR="00D421B1" w:rsidRDefault="00D421B1" w:rsidP="00D421B1">
      <w:pPr>
        <w:pStyle w:val="BodyText"/>
        <w:numPr>
          <w:ilvl w:val="1"/>
          <w:numId w:val="14"/>
        </w:numPr>
        <w:ind w:right="45"/>
        <w:jc w:val="both"/>
        <w:rPr>
          <w:color w:val="FF0000"/>
        </w:rPr>
      </w:pPr>
      <w:r>
        <w:rPr>
          <w:color w:val="FF0000"/>
        </w:rPr>
        <w:t>Experiment: could have one condition with using a phone for an hour before napping and then use EEG or other measure to measure sleep quality</w:t>
      </w:r>
    </w:p>
    <w:p w14:paraId="10707E5F" w14:textId="2B5734ED" w:rsidR="00D421B1" w:rsidRDefault="00D421B1" w:rsidP="00D421B1">
      <w:pPr>
        <w:pStyle w:val="BodyText"/>
        <w:numPr>
          <w:ilvl w:val="1"/>
          <w:numId w:val="14"/>
        </w:numPr>
        <w:ind w:right="45"/>
        <w:jc w:val="both"/>
        <w:rPr>
          <w:color w:val="FF0000"/>
        </w:rPr>
      </w:pPr>
      <w:r>
        <w:rPr>
          <w:color w:val="FF0000"/>
        </w:rPr>
        <w:t>Interviews: could use semi-structured interviews to find out if participants think there is a link between the two</w:t>
      </w:r>
    </w:p>
    <w:p w14:paraId="3B00761C" w14:textId="100DA6D6" w:rsidR="00D421B1" w:rsidRPr="00D421B1" w:rsidRDefault="00D421B1" w:rsidP="00D421B1">
      <w:pPr>
        <w:pStyle w:val="BodyText"/>
        <w:numPr>
          <w:ilvl w:val="1"/>
          <w:numId w:val="14"/>
        </w:numPr>
        <w:ind w:right="45"/>
        <w:jc w:val="both"/>
        <w:rPr>
          <w:color w:val="FF0000"/>
        </w:rPr>
      </w:pPr>
      <w:r>
        <w:rPr>
          <w:color w:val="FF0000"/>
        </w:rPr>
        <w:t xml:space="preserve">Case study: could find participants with heavy cell phone addiction and/or sleep problems to study the link. </w:t>
      </w:r>
    </w:p>
    <w:p w14:paraId="49F38466" w14:textId="77777777" w:rsidR="00D421B1" w:rsidRDefault="00D421B1" w:rsidP="00D421B1">
      <w:pPr>
        <w:pStyle w:val="BodyText"/>
        <w:ind w:right="45"/>
        <w:jc w:val="both"/>
        <w:rPr>
          <w:color w:val="231F20"/>
        </w:rPr>
      </w:pPr>
    </w:p>
    <w:p w14:paraId="782B0910" w14:textId="77777777" w:rsidR="00D421B1" w:rsidRPr="00A57D3A" w:rsidRDefault="00D421B1" w:rsidP="00D421B1">
      <w:pPr>
        <w:pStyle w:val="BodyText"/>
        <w:ind w:right="45"/>
        <w:jc w:val="both"/>
        <w:rPr>
          <w:color w:val="231F20"/>
        </w:rPr>
      </w:pPr>
    </w:p>
    <w:p w14:paraId="10803B76" w14:textId="5805DAFF" w:rsidR="00D421B1" w:rsidRPr="00D421B1" w:rsidRDefault="00D421B1" w:rsidP="00D421B1">
      <w:pPr>
        <w:pStyle w:val="BodyText"/>
        <w:numPr>
          <w:ilvl w:val="0"/>
          <w:numId w:val="11"/>
        </w:numPr>
        <w:autoSpaceDE w:val="0"/>
        <w:autoSpaceDN w:val="0"/>
        <w:adjustRightInd w:val="0"/>
        <w:ind w:right="45"/>
        <w:jc w:val="both"/>
        <w:rPr>
          <w:rFonts w:cs="Arial"/>
          <w:color w:val="231F20"/>
        </w:rPr>
      </w:pPr>
      <w:r w:rsidRPr="00A57D3A">
        <w:rPr>
          <w:rFonts w:cs="Arial"/>
          <w:b/>
          <w:bCs/>
          <w:color w:val="000000"/>
        </w:rPr>
        <w:t>Describe</w:t>
      </w:r>
      <w:r w:rsidRPr="00A57D3A">
        <w:rPr>
          <w:rFonts w:cs="Arial"/>
          <w:color w:val="000000"/>
        </w:rPr>
        <w:t xml:space="preserve"> </w:t>
      </w:r>
      <w:r w:rsidRPr="00A57D3A">
        <w:rPr>
          <w:rFonts w:cs="Arial"/>
          <w:color w:val="292929"/>
        </w:rPr>
        <w:t xml:space="preserve">the ethical considerations that were applied in the study and </w:t>
      </w:r>
      <w:r w:rsidRPr="00A57D3A">
        <w:rPr>
          <w:rFonts w:cs="Arial"/>
          <w:b/>
          <w:bCs/>
          <w:color w:val="000000"/>
        </w:rPr>
        <w:t>explain</w:t>
      </w:r>
      <w:r w:rsidRPr="00A57D3A">
        <w:rPr>
          <w:rFonts w:cs="Arial"/>
          <w:color w:val="000000"/>
        </w:rPr>
        <w:t xml:space="preserve"> </w:t>
      </w:r>
      <w:r w:rsidRPr="00A57D3A">
        <w:rPr>
          <w:rFonts w:cs="Arial"/>
          <w:color w:val="292929"/>
        </w:rPr>
        <w:t>if further ethical considerations could be applied.</w:t>
      </w:r>
    </w:p>
    <w:p w14:paraId="2275CE6C" w14:textId="4F16C2F1" w:rsidR="00D421B1" w:rsidRPr="00D421B1" w:rsidRDefault="00D421B1" w:rsidP="00D421B1">
      <w:pPr>
        <w:pStyle w:val="BodyText"/>
        <w:autoSpaceDE w:val="0"/>
        <w:autoSpaceDN w:val="0"/>
        <w:adjustRightInd w:val="0"/>
        <w:ind w:left="0" w:right="45"/>
        <w:jc w:val="both"/>
        <w:rPr>
          <w:rFonts w:cs="Arial"/>
          <w:color w:val="FF0000"/>
        </w:rPr>
      </w:pPr>
      <w:r w:rsidRPr="00D421B1">
        <w:rPr>
          <w:rFonts w:cs="Arial"/>
          <w:color w:val="FF0000"/>
        </w:rPr>
        <w:t>Applied:</w:t>
      </w:r>
    </w:p>
    <w:p w14:paraId="37417237" w14:textId="74615FEE" w:rsidR="00D421B1" w:rsidRDefault="00D421B1" w:rsidP="00D421B1">
      <w:pPr>
        <w:pStyle w:val="BodyText"/>
        <w:numPr>
          <w:ilvl w:val="0"/>
          <w:numId w:val="18"/>
        </w:numPr>
        <w:autoSpaceDE w:val="0"/>
        <w:autoSpaceDN w:val="0"/>
        <w:adjustRightInd w:val="0"/>
        <w:ind w:right="45"/>
        <w:jc w:val="both"/>
        <w:rPr>
          <w:rFonts w:cs="Arial"/>
          <w:color w:val="FF0000"/>
        </w:rPr>
      </w:pPr>
      <w:r>
        <w:rPr>
          <w:rFonts w:cs="Arial"/>
          <w:color w:val="FF0000"/>
        </w:rPr>
        <w:t>Informed consent</w:t>
      </w:r>
    </w:p>
    <w:p w14:paraId="56AA24AC" w14:textId="527CF640" w:rsidR="00D421B1" w:rsidRDefault="00D421B1" w:rsidP="00D421B1">
      <w:pPr>
        <w:pStyle w:val="BodyText"/>
        <w:numPr>
          <w:ilvl w:val="0"/>
          <w:numId w:val="18"/>
        </w:numPr>
        <w:autoSpaceDE w:val="0"/>
        <w:autoSpaceDN w:val="0"/>
        <w:adjustRightInd w:val="0"/>
        <w:ind w:right="45"/>
        <w:jc w:val="both"/>
        <w:rPr>
          <w:rFonts w:cs="Arial"/>
          <w:color w:val="FF0000"/>
        </w:rPr>
      </w:pPr>
      <w:r>
        <w:rPr>
          <w:rFonts w:cs="Arial"/>
          <w:color w:val="FF0000"/>
        </w:rPr>
        <w:t>Approval from committee</w:t>
      </w:r>
    </w:p>
    <w:p w14:paraId="48AA4698" w14:textId="06197644" w:rsidR="00D421B1" w:rsidRPr="00D421B1" w:rsidRDefault="00D421B1" w:rsidP="00D421B1">
      <w:pPr>
        <w:pStyle w:val="BodyText"/>
        <w:numPr>
          <w:ilvl w:val="0"/>
          <w:numId w:val="18"/>
        </w:numPr>
        <w:autoSpaceDE w:val="0"/>
        <w:autoSpaceDN w:val="0"/>
        <w:adjustRightInd w:val="0"/>
        <w:ind w:right="45"/>
        <w:jc w:val="both"/>
        <w:rPr>
          <w:rFonts w:cs="Arial"/>
          <w:color w:val="FF0000"/>
        </w:rPr>
      </w:pPr>
      <w:r>
        <w:rPr>
          <w:rFonts w:cs="Arial"/>
          <w:color w:val="FF0000"/>
        </w:rPr>
        <w:t>Right to withdraw</w:t>
      </w:r>
    </w:p>
    <w:p w14:paraId="3F39D921" w14:textId="2A851DD5" w:rsidR="00D421B1" w:rsidRDefault="00D421B1" w:rsidP="00D421B1">
      <w:pPr>
        <w:pStyle w:val="BodyText"/>
        <w:autoSpaceDE w:val="0"/>
        <w:autoSpaceDN w:val="0"/>
        <w:adjustRightInd w:val="0"/>
        <w:ind w:left="0" w:right="45"/>
        <w:jc w:val="both"/>
        <w:rPr>
          <w:rFonts w:cs="Arial"/>
          <w:color w:val="FF0000"/>
        </w:rPr>
      </w:pPr>
      <w:r>
        <w:rPr>
          <w:rFonts w:cs="Arial"/>
          <w:color w:val="FF0000"/>
        </w:rPr>
        <w:t xml:space="preserve">Additional </w:t>
      </w:r>
    </w:p>
    <w:p w14:paraId="4FD64154" w14:textId="28AEDEDE" w:rsidR="00D421B1" w:rsidRDefault="00D421B1" w:rsidP="00D421B1">
      <w:pPr>
        <w:pStyle w:val="BodyText"/>
        <w:numPr>
          <w:ilvl w:val="0"/>
          <w:numId w:val="19"/>
        </w:numPr>
        <w:autoSpaceDE w:val="0"/>
        <w:autoSpaceDN w:val="0"/>
        <w:adjustRightInd w:val="0"/>
        <w:ind w:right="45"/>
        <w:jc w:val="both"/>
        <w:rPr>
          <w:rFonts w:cs="Arial"/>
          <w:color w:val="FF0000"/>
        </w:rPr>
      </w:pPr>
      <w:r>
        <w:rPr>
          <w:rFonts w:cs="Arial"/>
          <w:color w:val="FF0000"/>
        </w:rPr>
        <w:t>Parental consent</w:t>
      </w:r>
    </w:p>
    <w:p w14:paraId="57A8C563" w14:textId="124A85D0" w:rsidR="00D421B1" w:rsidRDefault="00D421B1" w:rsidP="00D421B1">
      <w:pPr>
        <w:pStyle w:val="BodyText"/>
        <w:numPr>
          <w:ilvl w:val="0"/>
          <w:numId w:val="19"/>
        </w:numPr>
        <w:autoSpaceDE w:val="0"/>
        <w:autoSpaceDN w:val="0"/>
        <w:adjustRightInd w:val="0"/>
        <w:ind w:right="45"/>
        <w:jc w:val="both"/>
        <w:rPr>
          <w:rFonts w:cs="Arial"/>
          <w:color w:val="FF0000"/>
        </w:rPr>
      </w:pPr>
      <w:r>
        <w:rPr>
          <w:rFonts w:cs="Arial"/>
          <w:color w:val="FF0000"/>
        </w:rPr>
        <w:t>Anonymity</w:t>
      </w:r>
    </w:p>
    <w:p w14:paraId="13E78663" w14:textId="69CA937B" w:rsidR="00D421B1" w:rsidRDefault="00D421B1" w:rsidP="00D421B1">
      <w:pPr>
        <w:pStyle w:val="BodyText"/>
        <w:numPr>
          <w:ilvl w:val="0"/>
          <w:numId w:val="19"/>
        </w:numPr>
        <w:autoSpaceDE w:val="0"/>
        <w:autoSpaceDN w:val="0"/>
        <w:adjustRightInd w:val="0"/>
        <w:ind w:right="45"/>
        <w:jc w:val="both"/>
        <w:rPr>
          <w:rFonts w:cs="Arial"/>
          <w:color w:val="FF0000"/>
        </w:rPr>
      </w:pPr>
      <w:r>
        <w:rPr>
          <w:rFonts w:cs="Arial"/>
          <w:color w:val="FF0000"/>
        </w:rPr>
        <w:t xml:space="preserve">Debriefing </w:t>
      </w:r>
    </w:p>
    <w:p w14:paraId="1B88D67D" w14:textId="77777777" w:rsidR="00D421B1" w:rsidRPr="00D421B1" w:rsidRDefault="00D421B1" w:rsidP="00D421B1">
      <w:pPr>
        <w:pStyle w:val="BodyText"/>
        <w:autoSpaceDE w:val="0"/>
        <w:autoSpaceDN w:val="0"/>
        <w:adjustRightInd w:val="0"/>
        <w:ind w:left="720" w:right="45"/>
        <w:jc w:val="both"/>
        <w:rPr>
          <w:rFonts w:cs="Arial"/>
          <w:color w:val="FF0000"/>
        </w:rPr>
      </w:pPr>
    </w:p>
    <w:p w14:paraId="611D79D3" w14:textId="4C82294E" w:rsidR="00D421B1" w:rsidRPr="00D421B1" w:rsidRDefault="00D421B1" w:rsidP="00D421B1">
      <w:pPr>
        <w:pStyle w:val="BodyText"/>
        <w:numPr>
          <w:ilvl w:val="0"/>
          <w:numId w:val="11"/>
        </w:numPr>
        <w:autoSpaceDE w:val="0"/>
        <w:autoSpaceDN w:val="0"/>
        <w:adjustRightInd w:val="0"/>
        <w:ind w:right="45"/>
        <w:jc w:val="both"/>
        <w:rPr>
          <w:rFonts w:cs="Arial"/>
          <w:color w:val="231F20"/>
        </w:rPr>
      </w:pPr>
      <w:r w:rsidRPr="00D421B1">
        <w:rPr>
          <w:rFonts w:cs="Arial"/>
          <w:b/>
          <w:color w:val="231F20"/>
        </w:rPr>
        <w:t>Discuss</w:t>
      </w:r>
      <w:r w:rsidRPr="00D421B1">
        <w:rPr>
          <w:rFonts w:cs="Arial"/>
          <w:color w:val="231F20"/>
        </w:rPr>
        <w:t xml:space="preserve"> the possibility of generalizing the findings of the study. [9]</w:t>
      </w:r>
    </w:p>
    <w:p w14:paraId="42D78206" w14:textId="62195E4F" w:rsidR="00D421B1" w:rsidRPr="00D421B1" w:rsidRDefault="00D421B1" w:rsidP="00D421B1">
      <w:pPr>
        <w:rPr>
          <w:rFonts w:ascii="Arial" w:hAnsi="Arial" w:cs="Arial"/>
          <w:bCs/>
        </w:rPr>
      </w:pPr>
      <w:r w:rsidRPr="00D421B1">
        <w:rPr>
          <w:rFonts w:ascii="Arial" w:hAnsi="Arial" w:cs="Arial"/>
          <w:bCs/>
        </w:rPr>
        <w:t>Factors influencing generalizability that could be explained are:</w:t>
      </w:r>
    </w:p>
    <w:p w14:paraId="0243FA6F" w14:textId="19DAB4B2" w:rsidR="00D421B1" w:rsidRDefault="00D421B1" w:rsidP="00D421B1">
      <w:pPr>
        <w:pStyle w:val="ListParagraph"/>
        <w:numPr>
          <w:ilvl w:val="0"/>
          <w:numId w:val="20"/>
        </w:numPr>
        <w:rPr>
          <w:rFonts w:ascii="Arial" w:hAnsi="Arial" w:cs="Arial"/>
          <w:b/>
          <w:color w:val="FF0000"/>
        </w:rPr>
      </w:pPr>
      <w:r>
        <w:rPr>
          <w:rFonts w:ascii="Arial" w:hAnsi="Arial" w:cs="Arial"/>
          <w:b/>
          <w:color w:val="FF0000"/>
        </w:rPr>
        <w:t>Characteristics of the sample</w:t>
      </w:r>
    </w:p>
    <w:p w14:paraId="7652C7A9" w14:textId="2E404F97" w:rsidR="00D421B1" w:rsidRPr="00D421B1" w:rsidRDefault="00D421B1" w:rsidP="00D421B1">
      <w:pPr>
        <w:pStyle w:val="ListParagraph"/>
        <w:numPr>
          <w:ilvl w:val="1"/>
          <w:numId w:val="20"/>
        </w:numPr>
        <w:rPr>
          <w:rFonts w:ascii="Arial" w:hAnsi="Arial" w:cs="Arial"/>
          <w:bCs/>
          <w:color w:val="FF0000"/>
        </w:rPr>
      </w:pPr>
      <w:r w:rsidRPr="00D421B1">
        <w:rPr>
          <w:rFonts w:ascii="Arial" w:hAnsi="Arial" w:cs="Arial"/>
          <w:bCs/>
          <w:color w:val="FF0000"/>
        </w:rPr>
        <w:t>Females</w:t>
      </w:r>
    </w:p>
    <w:p w14:paraId="743A1B69" w14:textId="6AA06EB7" w:rsidR="00D421B1" w:rsidRPr="00D421B1" w:rsidRDefault="00D421B1" w:rsidP="00D421B1">
      <w:pPr>
        <w:pStyle w:val="ListParagraph"/>
        <w:numPr>
          <w:ilvl w:val="1"/>
          <w:numId w:val="20"/>
        </w:numPr>
        <w:rPr>
          <w:rFonts w:ascii="Arial" w:hAnsi="Arial" w:cs="Arial"/>
          <w:bCs/>
          <w:color w:val="FF0000"/>
        </w:rPr>
      </w:pPr>
      <w:r w:rsidRPr="00D421B1">
        <w:rPr>
          <w:rFonts w:ascii="Arial" w:hAnsi="Arial" w:cs="Arial"/>
          <w:bCs/>
          <w:color w:val="FF0000"/>
        </w:rPr>
        <w:t>Taiwanese</w:t>
      </w:r>
    </w:p>
    <w:p w14:paraId="27C45C8A" w14:textId="6EF7ED24" w:rsidR="00D421B1" w:rsidRPr="00D421B1" w:rsidRDefault="00D421B1" w:rsidP="00D421B1">
      <w:pPr>
        <w:pStyle w:val="ListParagraph"/>
        <w:numPr>
          <w:ilvl w:val="1"/>
          <w:numId w:val="20"/>
        </w:numPr>
        <w:rPr>
          <w:rFonts w:ascii="Arial" w:hAnsi="Arial" w:cs="Arial"/>
          <w:bCs/>
          <w:color w:val="FF0000"/>
        </w:rPr>
      </w:pPr>
      <w:r w:rsidRPr="00D421B1">
        <w:rPr>
          <w:rFonts w:ascii="Arial" w:hAnsi="Arial" w:cs="Arial"/>
          <w:bCs/>
          <w:color w:val="FF0000"/>
        </w:rPr>
        <w:t xml:space="preserve">Young </w:t>
      </w:r>
    </w:p>
    <w:p w14:paraId="28077430" w14:textId="452EB8EB" w:rsidR="00D421B1" w:rsidRDefault="00D421B1" w:rsidP="00D421B1">
      <w:pPr>
        <w:pStyle w:val="ListParagraph"/>
        <w:numPr>
          <w:ilvl w:val="1"/>
          <w:numId w:val="20"/>
        </w:numPr>
        <w:rPr>
          <w:rFonts w:ascii="Arial" w:hAnsi="Arial" w:cs="Arial"/>
          <w:bCs/>
          <w:color w:val="FF0000"/>
        </w:rPr>
      </w:pPr>
      <w:r w:rsidRPr="00D421B1">
        <w:rPr>
          <w:rFonts w:ascii="Arial" w:hAnsi="Arial" w:cs="Arial"/>
          <w:bCs/>
          <w:color w:val="FF0000"/>
        </w:rPr>
        <w:t xml:space="preserve">No kids, no late work, etc. </w:t>
      </w:r>
    </w:p>
    <w:p w14:paraId="2C78DF19" w14:textId="4A533F8C" w:rsidR="00D421B1" w:rsidRPr="00D421B1" w:rsidRDefault="00D421B1" w:rsidP="00D421B1">
      <w:pPr>
        <w:pStyle w:val="ListParagraph"/>
        <w:numPr>
          <w:ilvl w:val="0"/>
          <w:numId w:val="20"/>
        </w:numPr>
        <w:rPr>
          <w:rFonts w:ascii="Arial" w:hAnsi="Arial" w:cs="Arial"/>
          <w:bCs/>
          <w:color w:val="FF0000"/>
        </w:rPr>
      </w:pPr>
      <w:r>
        <w:rPr>
          <w:rFonts w:ascii="Arial" w:hAnsi="Arial" w:cs="Arial"/>
          <w:b/>
          <w:color w:val="FF0000"/>
        </w:rPr>
        <w:t>Procedures</w:t>
      </w:r>
    </w:p>
    <w:p w14:paraId="76B9ACE8" w14:textId="0B803147" w:rsidR="00D421B1" w:rsidRPr="00D421B1" w:rsidRDefault="00D421B1" w:rsidP="00D421B1">
      <w:pPr>
        <w:pStyle w:val="ListParagraph"/>
        <w:numPr>
          <w:ilvl w:val="1"/>
          <w:numId w:val="20"/>
        </w:numPr>
        <w:rPr>
          <w:rFonts w:ascii="Arial" w:hAnsi="Arial" w:cs="Arial"/>
          <w:bCs/>
          <w:color w:val="FF0000"/>
        </w:rPr>
      </w:pPr>
      <w:r>
        <w:rPr>
          <w:rFonts w:ascii="Arial" w:hAnsi="Arial" w:cs="Arial"/>
          <w:bCs/>
          <w:color w:val="FF0000"/>
        </w:rPr>
        <w:t xml:space="preserve">Construct validity of the questionnaires – they are self-report data. </w:t>
      </w:r>
    </w:p>
    <w:p w14:paraId="5BCF0E66" w14:textId="77777777" w:rsidR="00D421B1" w:rsidRPr="00D421B1" w:rsidRDefault="00D421B1">
      <w:pPr>
        <w:rPr>
          <w:rFonts w:ascii="Arial" w:hAnsi="Arial" w:cs="Arial"/>
          <w:b/>
        </w:rPr>
      </w:pPr>
    </w:p>
    <w:sectPr w:rsidR="00D421B1" w:rsidRPr="00D421B1" w:rsidSect="00704D76">
      <w:headerReference w:type="default" r:id="rId9"/>
      <w:footerReference w:type="default" r:id="rId10"/>
      <w:pgSz w:w="11906" w:h="16838"/>
      <w:pgMar w:top="1440" w:right="1133"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B5121" w14:textId="77777777" w:rsidR="00A75FE2" w:rsidRDefault="00A75FE2" w:rsidP="00E42B2D">
      <w:pPr>
        <w:spacing w:after="0" w:line="240" w:lineRule="auto"/>
      </w:pPr>
      <w:r>
        <w:separator/>
      </w:r>
    </w:p>
  </w:endnote>
  <w:endnote w:type="continuationSeparator" w:id="0">
    <w:p w14:paraId="5BA7C868" w14:textId="77777777" w:rsidR="00A75FE2" w:rsidRDefault="00A75FE2" w:rsidP="00E42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4E5C5" w14:textId="0E41A272" w:rsidR="00FD15DC" w:rsidRPr="00FD15DC" w:rsidRDefault="00D421B1">
    <w:pPr>
      <w:pStyle w:val="Footer"/>
      <w:rPr>
        <w:lang w:val="en-US"/>
      </w:rPr>
    </w:pPr>
    <w:r>
      <w:rPr>
        <w:noProof/>
        <w:lang w:val="en-AU" w:eastAsia="en-AU"/>
      </w:rPr>
      <mc:AlternateContent>
        <mc:Choice Requires="wps">
          <w:drawing>
            <wp:anchor distT="0" distB="0" distL="114300" distR="114300" simplePos="0" relativeHeight="251660288" behindDoc="0" locked="0" layoutInCell="1" allowOverlap="1" wp14:anchorId="0701B327" wp14:editId="2E18C697">
              <wp:simplePos x="0" y="0"/>
              <wp:positionH relativeFrom="column">
                <wp:posOffset>371192</wp:posOffset>
              </wp:positionH>
              <wp:positionV relativeFrom="paragraph">
                <wp:posOffset>0</wp:posOffset>
              </wp:positionV>
              <wp:extent cx="5513615" cy="261257"/>
              <wp:effectExtent l="0" t="0" r="11430" b="24765"/>
              <wp:wrapNone/>
              <wp:docPr id="3" name="Text Box 3"/>
              <wp:cNvGraphicFramePr/>
              <a:graphic xmlns:a="http://schemas.openxmlformats.org/drawingml/2006/main">
                <a:graphicData uri="http://schemas.microsoft.com/office/word/2010/wordprocessingShape">
                  <wps:wsp>
                    <wps:cNvSpPr txBox="1"/>
                    <wps:spPr>
                      <a:xfrm>
                        <a:off x="0" y="0"/>
                        <a:ext cx="5513615" cy="26125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3D46D59" w14:textId="77777777" w:rsidR="00D421B1" w:rsidRDefault="00D421B1" w:rsidP="00D421B1">
                          <w:pPr>
                            <w:jc w:val="center"/>
                            <w:rPr>
                              <w:lang w:val="en-US"/>
                            </w:rPr>
                          </w:pPr>
                          <w:hyperlink r:id="rId1" w:history="1">
                            <w:r w:rsidRPr="00C2185C">
                              <w:rPr>
                                <w:rStyle w:val="Hyperlink"/>
                                <w:lang w:val="en-US"/>
                              </w:rPr>
                              <w:t>www.themantic-education.com</w:t>
                            </w:r>
                          </w:hyperlink>
                        </w:p>
                        <w:p w14:paraId="5773BDB5" w14:textId="77777777" w:rsidR="00D421B1" w:rsidRPr="00FD15DC" w:rsidRDefault="00D421B1" w:rsidP="00D421B1">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1B327" id="_x0000_t202" coordsize="21600,21600" o:spt="202" path="m,l,21600r21600,l21600,xe">
              <v:stroke joinstyle="miter"/>
              <v:path gradientshapeok="t" o:connecttype="rect"/>
            </v:shapetype>
            <v:shape id="Text Box 3" o:spid="_x0000_s1027" type="#_x0000_t202" style="position:absolute;margin-left:29.25pt;margin-top:0;width:434.15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" fillcolor="white [3201]" strokecolor="white [3212]" strokeweight=".5pt">
              <v:textbox>
                <w:txbxContent>
                  <w:p w14:paraId="13D46D59" w14:textId="77777777" w:rsidR="00D421B1" w:rsidRDefault="00D421B1" w:rsidP="00D421B1">
                    <w:pPr>
                      <w:jc w:val="center"/>
                      <w:rPr>
                        <w:lang w:val="en-US"/>
                      </w:rPr>
                    </w:pPr>
                    <w:hyperlink r:id="rId2" w:history="1">
                      <w:r w:rsidRPr="00C2185C">
                        <w:rPr>
                          <w:rStyle w:val="Hyperlink"/>
                          <w:lang w:val="en-US"/>
                        </w:rPr>
                        <w:t>www.themantic-education.com</w:t>
                      </w:r>
                    </w:hyperlink>
                  </w:p>
                  <w:p w14:paraId="5773BDB5" w14:textId="77777777" w:rsidR="00D421B1" w:rsidRPr="00FD15DC" w:rsidRDefault="00D421B1" w:rsidP="00D421B1">
                    <w:pPr>
                      <w:rPr>
                        <w:lang w:val="en-US"/>
                      </w:rPr>
                    </w:pPr>
                  </w:p>
                </w:txbxContent>
              </v:textbox>
            </v:shape>
          </w:pict>
        </mc:Fallback>
      </mc:AlternateContent>
    </w:r>
    <w:r w:rsidR="00FD15DC">
      <w:t xml:space="preserve">Visit our website at </w:t>
    </w:r>
    <w:hyperlink r:id="rId3" w:history="1">
      <w:r w:rsidR="00FD15DC" w:rsidRPr="00C2185C">
        <w:rPr>
          <w:rStyle w:val="Hyperlink"/>
          <w:lang w:val="en-US"/>
        </w:rPr>
        <w:t>www.themantic-education</w:t>
      </w:r>
    </w:hyperlink>
    <w:r w:rsidR="008953AA">
      <w:rPr>
        <w:rStyle w:val="Hyperlink"/>
        <w:lang w:val="en-US"/>
      </w:rPr>
      <w:t>.com</w:t>
    </w:r>
    <w:r w:rsidR="00FD15DC">
      <w:rPr>
        <w:lang w:val="en-US"/>
      </w:rPr>
      <w:t xml:space="preserve"> and find us on Facebook.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9E2D5" w14:textId="77777777" w:rsidR="00A75FE2" w:rsidRDefault="00A75FE2" w:rsidP="00E42B2D">
      <w:pPr>
        <w:spacing w:after="0" w:line="240" w:lineRule="auto"/>
      </w:pPr>
      <w:r>
        <w:separator/>
      </w:r>
    </w:p>
  </w:footnote>
  <w:footnote w:type="continuationSeparator" w:id="0">
    <w:p w14:paraId="58AAE605" w14:textId="77777777" w:rsidR="00A75FE2" w:rsidRDefault="00A75FE2" w:rsidP="00E42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E29E2" w14:textId="7C7C7575" w:rsidR="00E42B2D" w:rsidRDefault="0047619C">
    <w:pPr>
      <w:pStyle w:val="Header"/>
    </w:pPr>
    <w:r>
      <w:rPr>
        <w:noProof/>
        <w:lang w:val="en-AU" w:eastAsia="en-AU"/>
      </w:rPr>
      <w:drawing>
        <wp:anchor distT="0" distB="0" distL="114300" distR="114300" simplePos="0" relativeHeight="251658240" behindDoc="0" locked="0" layoutInCell="1" allowOverlap="1" wp14:anchorId="061D9E0E" wp14:editId="07334661">
          <wp:simplePos x="0" y="0"/>
          <wp:positionH relativeFrom="margin">
            <wp:posOffset>1724277</wp:posOffset>
          </wp:positionH>
          <wp:positionV relativeFrom="paragraph">
            <wp:posOffset>-231140</wp:posOffset>
          </wp:positionV>
          <wp:extent cx="2308225" cy="321945"/>
          <wp:effectExtent l="0" t="0" r="317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08225" cy="3219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1C17"/>
    <w:multiLevelType w:val="hybridMultilevel"/>
    <w:tmpl w:val="BE30C5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EB4B31"/>
    <w:multiLevelType w:val="hybridMultilevel"/>
    <w:tmpl w:val="B1466B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5151E69"/>
    <w:multiLevelType w:val="hybridMultilevel"/>
    <w:tmpl w:val="CE8E9CA0"/>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C137F"/>
    <w:multiLevelType w:val="hybridMultilevel"/>
    <w:tmpl w:val="49721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C3C4656"/>
    <w:multiLevelType w:val="hybridMultilevel"/>
    <w:tmpl w:val="D3F6F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2234B1"/>
    <w:multiLevelType w:val="hybridMultilevel"/>
    <w:tmpl w:val="C98CA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1501D2"/>
    <w:multiLevelType w:val="hybridMultilevel"/>
    <w:tmpl w:val="2104DEB6"/>
    <w:lvl w:ilvl="0" w:tplc="65F4B83E">
      <w:start w:val="1"/>
      <w:numFmt w:val="decimal"/>
      <w:lvlText w:val="%1."/>
      <w:lvlJc w:val="left"/>
      <w:pPr>
        <w:ind w:left="677" w:hanging="567"/>
        <w:jc w:val="left"/>
      </w:pPr>
      <w:rPr>
        <w:rFonts w:ascii="Arial" w:eastAsia="Arial" w:hAnsi="Arial" w:hint="default"/>
        <w:b/>
        <w:bCs/>
        <w:color w:val="231F20"/>
        <w:spacing w:val="-17"/>
        <w:w w:val="100"/>
        <w:sz w:val="22"/>
        <w:szCs w:val="22"/>
      </w:rPr>
    </w:lvl>
    <w:lvl w:ilvl="1" w:tplc="C4A44016">
      <w:start w:val="1"/>
      <w:numFmt w:val="bullet"/>
      <w:lvlText w:val="•"/>
      <w:lvlJc w:val="left"/>
      <w:pPr>
        <w:ind w:left="1654" w:hanging="567"/>
      </w:pPr>
      <w:rPr>
        <w:rFonts w:hint="default"/>
      </w:rPr>
    </w:lvl>
    <w:lvl w:ilvl="2" w:tplc="F2A0A524">
      <w:start w:val="1"/>
      <w:numFmt w:val="bullet"/>
      <w:lvlText w:val="•"/>
      <w:lvlJc w:val="left"/>
      <w:pPr>
        <w:ind w:left="2629" w:hanging="567"/>
      </w:pPr>
      <w:rPr>
        <w:rFonts w:hint="default"/>
      </w:rPr>
    </w:lvl>
    <w:lvl w:ilvl="3" w:tplc="FDB6BC66">
      <w:start w:val="1"/>
      <w:numFmt w:val="bullet"/>
      <w:lvlText w:val="•"/>
      <w:lvlJc w:val="left"/>
      <w:pPr>
        <w:ind w:left="3603" w:hanging="567"/>
      </w:pPr>
      <w:rPr>
        <w:rFonts w:hint="default"/>
      </w:rPr>
    </w:lvl>
    <w:lvl w:ilvl="4" w:tplc="16EE1096">
      <w:start w:val="1"/>
      <w:numFmt w:val="bullet"/>
      <w:lvlText w:val="•"/>
      <w:lvlJc w:val="left"/>
      <w:pPr>
        <w:ind w:left="4578" w:hanging="567"/>
      </w:pPr>
      <w:rPr>
        <w:rFonts w:hint="default"/>
      </w:rPr>
    </w:lvl>
    <w:lvl w:ilvl="5" w:tplc="D1D42A46">
      <w:start w:val="1"/>
      <w:numFmt w:val="bullet"/>
      <w:lvlText w:val="•"/>
      <w:lvlJc w:val="left"/>
      <w:pPr>
        <w:ind w:left="5552" w:hanging="567"/>
      </w:pPr>
      <w:rPr>
        <w:rFonts w:hint="default"/>
      </w:rPr>
    </w:lvl>
    <w:lvl w:ilvl="6" w:tplc="405A1F04">
      <w:start w:val="1"/>
      <w:numFmt w:val="bullet"/>
      <w:lvlText w:val="•"/>
      <w:lvlJc w:val="left"/>
      <w:pPr>
        <w:ind w:left="6527" w:hanging="567"/>
      </w:pPr>
      <w:rPr>
        <w:rFonts w:hint="default"/>
      </w:rPr>
    </w:lvl>
    <w:lvl w:ilvl="7" w:tplc="26943DAC">
      <w:start w:val="1"/>
      <w:numFmt w:val="bullet"/>
      <w:lvlText w:val="•"/>
      <w:lvlJc w:val="left"/>
      <w:pPr>
        <w:ind w:left="7501" w:hanging="567"/>
      </w:pPr>
      <w:rPr>
        <w:rFonts w:hint="default"/>
      </w:rPr>
    </w:lvl>
    <w:lvl w:ilvl="8" w:tplc="686C7A76">
      <w:start w:val="1"/>
      <w:numFmt w:val="bullet"/>
      <w:lvlText w:val="•"/>
      <w:lvlJc w:val="left"/>
      <w:pPr>
        <w:ind w:left="8476" w:hanging="567"/>
      </w:pPr>
      <w:rPr>
        <w:rFonts w:hint="default"/>
      </w:rPr>
    </w:lvl>
  </w:abstractNum>
  <w:abstractNum w:abstractNumId="7" w15:restartNumberingAfterBreak="0">
    <w:nsid w:val="416054BD"/>
    <w:multiLevelType w:val="hybridMultilevel"/>
    <w:tmpl w:val="5EB8140A"/>
    <w:lvl w:ilvl="0" w:tplc="2952961C">
      <w:start w:val="1"/>
      <w:numFmt w:val="bullet"/>
      <w:lvlText w:val=""/>
      <w:lvlJc w:val="left"/>
      <w:pPr>
        <w:ind w:left="397" w:hanging="284"/>
      </w:pPr>
      <w:rPr>
        <w:rFonts w:ascii="Wingdings" w:eastAsia="Wingdings" w:hAnsi="Wingdings" w:hint="default"/>
        <w:color w:val="231F20"/>
        <w:w w:val="100"/>
        <w:sz w:val="22"/>
        <w:szCs w:val="22"/>
      </w:rPr>
    </w:lvl>
    <w:lvl w:ilvl="1" w:tplc="1D5EF9EA">
      <w:start w:val="1"/>
      <w:numFmt w:val="bullet"/>
      <w:lvlText w:val="•"/>
      <w:lvlJc w:val="left"/>
      <w:pPr>
        <w:ind w:left="1448" w:hanging="284"/>
      </w:pPr>
      <w:rPr>
        <w:rFonts w:hint="default"/>
      </w:rPr>
    </w:lvl>
    <w:lvl w:ilvl="2" w:tplc="0E202E80">
      <w:start w:val="1"/>
      <w:numFmt w:val="bullet"/>
      <w:lvlText w:val="•"/>
      <w:lvlJc w:val="left"/>
      <w:pPr>
        <w:ind w:left="2497" w:hanging="284"/>
      </w:pPr>
      <w:rPr>
        <w:rFonts w:hint="default"/>
      </w:rPr>
    </w:lvl>
    <w:lvl w:ilvl="3" w:tplc="359AD626">
      <w:start w:val="1"/>
      <w:numFmt w:val="bullet"/>
      <w:lvlText w:val="•"/>
      <w:lvlJc w:val="left"/>
      <w:pPr>
        <w:ind w:left="3545" w:hanging="284"/>
      </w:pPr>
      <w:rPr>
        <w:rFonts w:hint="default"/>
      </w:rPr>
    </w:lvl>
    <w:lvl w:ilvl="4" w:tplc="2CD08A8C">
      <w:start w:val="1"/>
      <w:numFmt w:val="bullet"/>
      <w:lvlText w:val="•"/>
      <w:lvlJc w:val="left"/>
      <w:pPr>
        <w:ind w:left="4594" w:hanging="284"/>
      </w:pPr>
      <w:rPr>
        <w:rFonts w:hint="default"/>
      </w:rPr>
    </w:lvl>
    <w:lvl w:ilvl="5" w:tplc="8BDAAC3C">
      <w:start w:val="1"/>
      <w:numFmt w:val="bullet"/>
      <w:lvlText w:val="•"/>
      <w:lvlJc w:val="left"/>
      <w:pPr>
        <w:ind w:left="5642" w:hanging="284"/>
      </w:pPr>
      <w:rPr>
        <w:rFonts w:hint="default"/>
      </w:rPr>
    </w:lvl>
    <w:lvl w:ilvl="6" w:tplc="160E917C">
      <w:start w:val="1"/>
      <w:numFmt w:val="bullet"/>
      <w:lvlText w:val="•"/>
      <w:lvlJc w:val="left"/>
      <w:pPr>
        <w:ind w:left="6691" w:hanging="284"/>
      </w:pPr>
      <w:rPr>
        <w:rFonts w:hint="default"/>
      </w:rPr>
    </w:lvl>
    <w:lvl w:ilvl="7" w:tplc="B8541912">
      <w:start w:val="1"/>
      <w:numFmt w:val="bullet"/>
      <w:lvlText w:val="•"/>
      <w:lvlJc w:val="left"/>
      <w:pPr>
        <w:ind w:left="7739" w:hanging="284"/>
      </w:pPr>
      <w:rPr>
        <w:rFonts w:hint="default"/>
      </w:rPr>
    </w:lvl>
    <w:lvl w:ilvl="8" w:tplc="291C82E0">
      <w:start w:val="1"/>
      <w:numFmt w:val="bullet"/>
      <w:lvlText w:val="•"/>
      <w:lvlJc w:val="left"/>
      <w:pPr>
        <w:ind w:left="8788" w:hanging="284"/>
      </w:pPr>
      <w:rPr>
        <w:rFonts w:hint="default"/>
      </w:rPr>
    </w:lvl>
  </w:abstractNum>
  <w:abstractNum w:abstractNumId="8" w15:restartNumberingAfterBreak="0">
    <w:nsid w:val="4F6D5402"/>
    <w:multiLevelType w:val="hybridMultilevel"/>
    <w:tmpl w:val="19C2AE3E"/>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BA5EEC"/>
    <w:multiLevelType w:val="hybridMultilevel"/>
    <w:tmpl w:val="A5462014"/>
    <w:lvl w:ilvl="0" w:tplc="0409000F">
      <w:start w:val="1"/>
      <w:numFmt w:val="decimal"/>
      <w:lvlText w:val="%1."/>
      <w:lvlJc w:val="left"/>
      <w:pPr>
        <w:ind w:left="360" w:hanging="360"/>
      </w:pPr>
    </w:lvl>
    <w:lvl w:ilvl="1" w:tplc="04090019">
      <w:start w:val="1"/>
      <w:numFmt w:val="lowerLetter"/>
      <w:lvlText w:val="%2."/>
      <w:lvlJc w:val="left"/>
      <w:pPr>
        <w:ind w:left="644"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0" w15:restartNumberingAfterBreak="0">
    <w:nsid w:val="54BD18CA"/>
    <w:multiLevelType w:val="hybridMultilevel"/>
    <w:tmpl w:val="C98CA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7971EE"/>
    <w:multiLevelType w:val="hybridMultilevel"/>
    <w:tmpl w:val="21949F3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9AD157F"/>
    <w:multiLevelType w:val="hybridMultilevel"/>
    <w:tmpl w:val="B13E2D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994194F"/>
    <w:multiLevelType w:val="hybridMultilevel"/>
    <w:tmpl w:val="66B46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7000E9"/>
    <w:multiLevelType w:val="hybridMultilevel"/>
    <w:tmpl w:val="196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86FBC"/>
    <w:multiLevelType w:val="hybridMultilevel"/>
    <w:tmpl w:val="66B46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E42170"/>
    <w:multiLevelType w:val="hybridMultilevel"/>
    <w:tmpl w:val="03CC1398"/>
    <w:lvl w:ilvl="0" w:tplc="C5329B66">
      <w:start w:val="1"/>
      <w:numFmt w:val="decimal"/>
      <w:lvlText w:val="%1."/>
      <w:lvlJc w:val="left"/>
      <w:pPr>
        <w:ind w:left="470" w:hanging="360"/>
      </w:pPr>
      <w:rPr>
        <w:rFonts w:hint="default"/>
      </w:rPr>
    </w:lvl>
    <w:lvl w:ilvl="1" w:tplc="04090019">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7" w15:restartNumberingAfterBreak="0">
    <w:nsid w:val="76376A02"/>
    <w:multiLevelType w:val="hybridMultilevel"/>
    <w:tmpl w:val="3E1653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6697A53"/>
    <w:multiLevelType w:val="hybridMultilevel"/>
    <w:tmpl w:val="1BACE7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3647BB"/>
    <w:multiLevelType w:val="hybridMultilevel"/>
    <w:tmpl w:val="DB1697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4"/>
  </w:num>
  <w:num w:numId="3">
    <w:abstractNumId w:val="6"/>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6"/>
  </w:num>
  <w:num w:numId="7">
    <w:abstractNumId w:val="18"/>
  </w:num>
  <w:num w:numId="8">
    <w:abstractNumId w:val="3"/>
  </w:num>
  <w:num w:numId="9">
    <w:abstractNumId w:val="9"/>
  </w:num>
  <w:num w:numId="10">
    <w:abstractNumId w:val="4"/>
  </w:num>
  <w:num w:numId="11">
    <w:abstractNumId w:val="5"/>
  </w:num>
  <w:num w:numId="12">
    <w:abstractNumId w:val="0"/>
  </w:num>
  <w:num w:numId="13">
    <w:abstractNumId w:val="12"/>
  </w:num>
  <w:num w:numId="14">
    <w:abstractNumId w:val="11"/>
  </w:num>
  <w:num w:numId="15">
    <w:abstractNumId w:val="10"/>
  </w:num>
  <w:num w:numId="16">
    <w:abstractNumId w:val="13"/>
  </w:num>
  <w:num w:numId="17">
    <w:abstractNumId w:val="15"/>
  </w:num>
  <w:num w:numId="18">
    <w:abstractNumId w:val="8"/>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63"/>
    <w:rsid w:val="00085DEA"/>
    <w:rsid w:val="000A3353"/>
    <w:rsid w:val="00166676"/>
    <w:rsid w:val="00310F1B"/>
    <w:rsid w:val="00413D7D"/>
    <w:rsid w:val="0047619C"/>
    <w:rsid w:val="004A4E7A"/>
    <w:rsid w:val="004B723E"/>
    <w:rsid w:val="004D1C37"/>
    <w:rsid w:val="005C4D6C"/>
    <w:rsid w:val="00704D76"/>
    <w:rsid w:val="00717963"/>
    <w:rsid w:val="007F331A"/>
    <w:rsid w:val="008054F5"/>
    <w:rsid w:val="008953AA"/>
    <w:rsid w:val="008E3B4E"/>
    <w:rsid w:val="00952FC4"/>
    <w:rsid w:val="00977614"/>
    <w:rsid w:val="00982031"/>
    <w:rsid w:val="009D0505"/>
    <w:rsid w:val="00A57D3A"/>
    <w:rsid w:val="00A75FE2"/>
    <w:rsid w:val="00AE588E"/>
    <w:rsid w:val="00B640AE"/>
    <w:rsid w:val="00BC3137"/>
    <w:rsid w:val="00BF0947"/>
    <w:rsid w:val="00BF2EC5"/>
    <w:rsid w:val="00C47E23"/>
    <w:rsid w:val="00D421B1"/>
    <w:rsid w:val="00DD2392"/>
    <w:rsid w:val="00E024EC"/>
    <w:rsid w:val="00E42B2D"/>
    <w:rsid w:val="00E60A18"/>
    <w:rsid w:val="00F70308"/>
    <w:rsid w:val="00F87F25"/>
    <w:rsid w:val="00FB104A"/>
    <w:rsid w:val="00FD15DC"/>
    <w:rsid w:val="00FE4E0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3B8DF"/>
  <w15:chartTrackingRefBased/>
  <w15:docId w15:val="{373259DA-9EB2-4C03-A4CC-9391E040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137"/>
    <w:rPr>
      <w:color w:val="0563C1" w:themeColor="hyperlink"/>
      <w:u w:val="single"/>
    </w:rPr>
  </w:style>
  <w:style w:type="paragraph" w:styleId="ListParagraph">
    <w:name w:val="List Paragraph"/>
    <w:basedOn w:val="Normal"/>
    <w:uiPriority w:val="34"/>
    <w:qFormat/>
    <w:rsid w:val="00FE4E02"/>
    <w:pPr>
      <w:ind w:left="720"/>
      <w:contextualSpacing/>
    </w:pPr>
  </w:style>
  <w:style w:type="paragraph" w:styleId="Header">
    <w:name w:val="header"/>
    <w:basedOn w:val="Normal"/>
    <w:link w:val="HeaderChar"/>
    <w:uiPriority w:val="99"/>
    <w:unhideWhenUsed/>
    <w:rsid w:val="00E42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B2D"/>
  </w:style>
  <w:style w:type="paragraph" w:styleId="Footer">
    <w:name w:val="footer"/>
    <w:basedOn w:val="Normal"/>
    <w:link w:val="FooterChar"/>
    <w:uiPriority w:val="99"/>
    <w:unhideWhenUsed/>
    <w:rsid w:val="00E42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B2D"/>
  </w:style>
  <w:style w:type="table" w:styleId="TableGrid">
    <w:name w:val="Table Grid"/>
    <w:basedOn w:val="TableNormal"/>
    <w:uiPriority w:val="39"/>
    <w:rsid w:val="00310F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0F1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310F1B"/>
    <w:rPr>
      <w:i/>
      <w:iCs/>
    </w:rPr>
  </w:style>
  <w:style w:type="character" w:styleId="Strong">
    <w:name w:val="Strong"/>
    <w:basedOn w:val="DefaultParagraphFont"/>
    <w:uiPriority w:val="22"/>
    <w:qFormat/>
    <w:rsid w:val="00310F1B"/>
    <w:rPr>
      <w:b/>
      <w:bCs/>
    </w:rPr>
  </w:style>
  <w:style w:type="paragraph" w:styleId="BodyText">
    <w:name w:val="Body Text"/>
    <w:basedOn w:val="Normal"/>
    <w:link w:val="BodyTextChar"/>
    <w:uiPriority w:val="1"/>
    <w:qFormat/>
    <w:rsid w:val="00AE588E"/>
    <w:pPr>
      <w:widowControl w:val="0"/>
      <w:spacing w:after="0" w:line="240" w:lineRule="auto"/>
      <w:ind w:left="960"/>
    </w:pPr>
    <w:rPr>
      <w:rFonts w:ascii="Arial" w:eastAsia="Arial" w:hAnsi="Arial"/>
      <w:lang w:val="en-US" w:eastAsia="en-US"/>
    </w:rPr>
  </w:style>
  <w:style w:type="character" w:customStyle="1" w:styleId="BodyTextChar">
    <w:name w:val="Body Text Char"/>
    <w:basedOn w:val="DefaultParagraphFont"/>
    <w:link w:val="BodyText"/>
    <w:uiPriority w:val="1"/>
    <w:rsid w:val="00AE588E"/>
    <w:rPr>
      <w:rFonts w:ascii="Arial" w:eastAsia="Arial" w:hAnsi="Arial"/>
      <w:lang w:val="en-US" w:eastAsia="en-US"/>
    </w:rPr>
  </w:style>
  <w:style w:type="paragraph" w:styleId="FootnoteText">
    <w:name w:val="footnote text"/>
    <w:basedOn w:val="Normal"/>
    <w:link w:val="FootnoteTextChar"/>
    <w:uiPriority w:val="99"/>
    <w:semiHidden/>
    <w:unhideWhenUsed/>
    <w:rsid w:val="00AE58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588E"/>
    <w:rPr>
      <w:sz w:val="20"/>
      <w:szCs w:val="20"/>
    </w:rPr>
  </w:style>
  <w:style w:type="character" w:styleId="FootnoteReference">
    <w:name w:val="footnote reference"/>
    <w:basedOn w:val="DefaultParagraphFont"/>
    <w:uiPriority w:val="99"/>
    <w:semiHidden/>
    <w:unhideWhenUsed/>
    <w:rsid w:val="00AE588E"/>
    <w:rPr>
      <w:vertAlign w:val="superscript"/>
    </w:rPr>
  </w:style>
  <w:style w:type="character" w:styleId="UnresolvedMention">
    <w:name w:val="Unresolved Mention"/>
    <w:basedOn w:val="DefaultParagraphFont"/>
    <w:uiPriority w:val="99"/>
    <w:semiHidden/>
    <w:unhideWhenUsed/>
    <w:rsid w:val="00F70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 TargetMode="External"/><Relationship Id="rId3" Type="http://schemas.openxmlformats.org/officeDocument/2006/relationships/settings" Target="settings.xml"/><Relationship Id="rId7" Type="http://schemas.openxmlformats.org/officeDocument/2006/relationships/hyperlink" Target="https://doi.org/10.1371/journ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themantic-education" TargetMode="External"/><Relationship Id="rId2" Type="http://schemas.openxmlformats.org/officeDocument/2006/relationships/hyperlink" Target="http://www.themantic-education.com" TargetMode="External"/><Relationship Id="rId1" Type="http://schemas.openxmlformats.org/officeDocument/2006/relationships/hyperlink" Target="http://www.themantic-educ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Dixon</dc:creator>
  <cp:keywords/>
  <dc:description/>
  <cp:lastModifiedBy>Dixon Travis</cp:lastModifiedBy>
  <cp:revision>12</cp:revision>
  <dcterms:created xsi:type="dcterms:W3CDTF">2019-01-31T21:17:00Z</dcterms:created>
  <dcterms:modified xsi:type="dcterms:W3CDTF">2020-04-02T00:37:00Z</dcterms:modified>
</cp:coreProperties>
</file>