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51" w:type="dxa"/>
        <w:tblLook w:val="04A0" w:firstRow="1" w:lastRow="0" w:firstColumn="1" w:lastColumn="0" w:noHBand="0" w:noVBand="1"/>
      </w:tblPr>
      <w:tblGrid>
        <w:gridCol w:w="2706"/>
        <w:gridCol w:w="4886"/>
        <w:gridCol w:w="1629"/>
        <w:gridCol w:w="3257"/>
        <w:gridCol w:w="3258"/>
        <w:gridCol w:w="1628"/>
        <w:gridCol w:w="4887"/>
      </w:tblGrid>
      <w:tr w:rsidR="00357DEB" w:rsidRPr="00357DEB" w:rsidTr="0019035E">
        <w:trPr>
          <w:trHeight w:val="706"/>
        </w:trPr>
        <w:tc>
          <w:tcPr>
            <w:tcW w:w="22251" w:type="dxa"/>
            <w:gridSpan w:val="7"/>
            <w:shd w:val="clear" w:color="auto" w:fill="D9E2F3" w:themeFill="accent1" w:themeFillTint="33"/>
          </w:tcPr>
          <w:p w:rsidR="00357DEB" w:rsidRPr="00357DEB" w:rsidRDefault="00357DEB" w:rsidP="00357DEB">
            <w:pPr>
              <w:jc w:val="center"/>
              <w:rPr>
                <w:b/>
                <w:sz w:val="52"/>
                <w:szCs w:val="52"/>
              </w:rPr>
            </w:pPr>
            <w:r w:rsidRPr="00357DEB">
              <w:rPr>
                <w:b/>
                <w:sz w:val="52"/>
                <w:szCs w:val="52"/>
              </w:rPr>
              <w:t>THE BIOLOGICAL APPROACH TO UNDERSTANDING BEHAVIOUR</w:t>
            </w:r>
          </w:p>
        </w:tc>
      </w:tr>
      <w:tr w:rsidR="00357DEB" w:rsidRPr="00357DEB" w:rsidTr="00986B33">
        <w:trPr>
          <w:trHeight w:val="572"/>
        </w:trPr>
        <w:tc>
          <w:tcPr>
            <w:tcW w:w="2706" w:type="dxa"/>
          </w:tcPr>
          <w:p w:rsidR="00357DEB" w:rsidRPr="00357DEB" w:rsidRDefault="00357DEB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6"/>
          </w:tcPr>
          <w:p w:rsidR="00357DEB" w:rsidRPr="00357DEB" w:rsidRDefault="00357DEB" w:rsidP="00357DEB">
            <w:pPr>
              <w:jc w:val="center"/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THE BRAIN AND BEHAVIOUR</w:t>
            </w:r>
          </w:p>
        </w:tc>
      </w:tr>
      <w:tr w:rsidR="00357DEB" w:rsidRPr="00357DEB" w:rsidTr="00986B33">
        <w:trPr>
          <w:trHeight w:val="746"/>
        </w:trPr>
        <w:tc>
          <w:tcPr>
            <w:tcW w:w="2706" w:type="dxa"/>
          </w:tcPr>
          <w:p w:rsidR="00357DEB" w:rsidRPr="00357DEB" w:rsidRDefault="00986B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4886" w:type="dxa"/>
          </w:tcPr>
          <w:p w:rsidR="00357DEB" w:rsidRPr="00357DEB" w:rsidRDefault="00357DEB" w:rsidP="00357DEB">
            <w:pPr>
              <w:jc w:val="center"/>
              <w:rPr>
                <w:sz w:val="28"/>
              </w:rPr>
            </w:pPr>
            <w:r w:rsidRPr="00357DEB">
              <w:rPr>
                <w:sz w:val="28"/>
              </w:rPr>
              <w:t>Technological techniques used to study the brain</w:t>
            </w:r>
          </w:p>
        </w:tc>
        <w:tc>
          <w:tcPr>
            <w:tcW w:w="4886" w:type="dxa"/>
            <w:gridSpan w:val="2"/>
          </w:tcPr>
          <w:p w:rsidR="00357DEB" w:rsidRPr="00357DEB" w:rsidRDefault="00357DEB" w:rsidP="00357DEB">
            <w:pPr>
              <w:jc w:val="center"/>
              <w:rPr>
                <w:sz w:val="28"/>
              </w:rPr>
            </w:pPr>
            <w:r w:rsidRPr="00357DEB">
              <w:rPr>
                <w:sz w:val="28"/>
              </w:rPr>
              <w:t>Localization</w:t>
            </w:r>
          </w:p>
        </w:tc>
        <w:tc>
          <w:tcPr>
            <w:tcW w:w="4886" w:type="dxa"/>
            <w:gridSpan w:val="2"/>
          </w:tcPr>
          <w:p w:rsidR="00357DEB" w:rsidRPr="00357DEB" w:rsidRDefault="00357DEB" w:rsidP="00357DEB">
            <w:pPr>
              <w:jc w:val="center"/>
              <w:rPr>
                <w:sz w:val="28"/>
              </w:rPr>
            </w:pPr>
            <w:r w:rsidRPr="00357DEB">
              <w:rPr>
                <w:sz w:val="28"/>
              </w:rPr>
              <w:t>Neuroplasticity</w:t>
            </w:r>
          </w:p>
        </w:tc>
        <w:tc>
          <w:tcPr>
            <w:tcW w:w="4887" w:type="dxa"/>
          </w:tcPr>
          <w:p w:rsidR="00357DEB" w:rsidRPr="00357DEB" w:rsidRDefault="00357DEB" w:rsidP="00357DEB">
            <w:pPr>
              <w:jc w:val="center"/>
              <w:rPr>
                <w:sz w:val="28"/>
              </w:rPr>
            </w:pPr>
            <w:r w:rsidRPr="00357DEB">
              <w:rPr>
                <w:sz w:val="28"/>
              </w:rPr>
              <w:t>Neurotransmitters and their effect on behaviour</w:t>
            </w:r>
          </w:p>
        </w:tc>
      </w:tr>
      <w:tr w:rsidR="00357DEB" w:rsidTr="0019035E">
        <w:trPr>
          <w:trHeight w:val="3518"/>
        </w:trPr>
        <w:tc>
          <w:tcPr>
            <w:tcW w:w="2706" w:type="dxa"/>
          </w:tcPr>
          <w:p w:rsidR="00357DEB" w:rsidRPr="00357DEB" w:rsidRDefault="00357DEB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357DEB" w:rsidRPr="00357DEB" w:rsidRDefault="00357DEB" w:rsidP="00357D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357DEB" w:rsidRPr="00357DEB" w:rsidRDefault="00357DEB" w:rsidP="00357D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357DEB" w:rsidRPr="00357DEB" w:rsidRDefault="00357DEB" w:rsidP="00357DE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357DEB" w:rsidRDefault="00357DEB" w:rsidP="00357DEB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4886" w:type="dxa"/>
          </w:tcPr>
          <w:p w:rsidR="00357DEB" w:rsidRDefault="00357DEB" w:rsidP="00357DEB">
            <w:pPr>
              <w:jc w:val="center"/>
            </w:pPr>
          </w:p>
        </w:tc>
        <w:tc>
          <w:tcPr>
            <w:tcW w:w="4886" w:type="dxa"/>
            <w:gridSpan w:val="2"/>
          </w:tcPr>
          <w:p w:rsidR="00357DEB" w:rsidRDefault="00357DEB" w:rsidP="00357DEB">
            <w:pPr>
              <w:jc w:val="center"/>
            </w:pPr>
          </w:p>
        </w:tc>
        <w:tc>
          <w:tcPr>
            <w:tcW w:w="4886" w:type="dxa"/>
            <w:gridSpan w:val="2"/>
          </w:tcPr>
          <w:p w:rsidR="00357DEB" w:rsidRDefault="00357DEB" w:rsidP="00357DEB">
            <w:pPr>
              <w:jc w:val="center"/>
            </w:pPr>
          </w:p>
        </w:tc>
        <w:tc>
          <w:tcPr>
            <w:tcW w:w="4887" w:type="dxa"/>
          </w:tcPr>
          <w:p w:rsidR="00357DEB" w:rsidRDefault="00357DEB" w:rsidP="00357DEB">
            <w:pPr>
              <w:jc w:val="center"/>
            </w:pPr>
          </w:p>
        </w:tc>
      </w:tr>
      <w:tr w:rsidR="00357DEB" w:rsidRPr="00357DEB" w:rsidTr="0019035E">
        <w:trPr>
          <w:trHeight w:val="294"/>
        </w:trPr>
        <w:tc>
          <w:tcPr>
            <w:tcW w:w="22251" w:type="dxa"/>
            <w:gridSpan w:val="7"/>
            <w:shd w:val="clear" w:color="auto" w:fill="BFBFBF" w:themeFill="background1" w:themeFillShade="BF"/>
          </w:tcPr>
          <w:p w:rsidR="00357DEB" w:rsidRPr="00357DEB" w:rsidRDefault="00357DEB" w:rsidP="00497A9A">
            <w:pPr>
              <w:jc w:val="center"/>
              <w:rPr>
                <w:b/>
                <w:sz w:val="21"/>
              </w:rPr>
            </w:pPr>
          </w:p>
        </w:tc>
      </w:tr>
      <w:tr w:rsidR="00357DEB" w:rsidRPr="00357DEB" w:rsidTr="0019035E">
        <w:trPr>
          <w:trHeight w:val="569"/>
        </w:trPr>
        <w:tc>
          <w:tcPr>
            <w:tcW w:w="2706" w:type="dxa"/>
          </w:tcPr>
          <w:p w:rsidR="00357DEB" w:rsidRPr="00357DEB" w:rsidRDefault="00357DEB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6"/>
          </w:tcPr>
          <w:p w:rsidR="00357DEB" w:rsidRPr="00357DEB" w:rsidRDefault="00357DE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HORMONES AND PHEROMONES</w:t>
            </w:r>
            <w:r w:rsidRPr="00357DEB">
              <w:rPr>
                <w:b/>
                <w:sz w:val="36"/>
              </w:rPr>
              <w:t xml:space="preserve"> AND BEHAVIOUR</w:t>
            </w:r>
          </w:p>
        </w:tc>
      </w:tr>
      <w:tr w:rsidR="00357DEB" w:rsidRPr="00357DEB" w:rsidTr="0019035E">
        <w:trPr>
          <w:trHeight w:val="566"/>
        </w:trPr>
        <w:tc>
          <w:tcPr>
            <w:tcW w:w="2706" w:type="dxa"/>
          </w:tcPr>
          <w:p w:rsidR="00357DEB" w:rsidRPr="00357DEB" w:rsidRDefault="00986B33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9772" w:type="dxa"/>
            <w:gridSpan w:val="3"/>
          </w:tcPr>
          <w:p w:rsidR="00357DEB" w:rsidRPr="00357DEB" w:rsidRDefault="00357DE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Hormones and Behaviour</w:t>
            </w:r>
          </w:p>
        </w:tc>
        <w:tc>
          <w:tcPr>
            <w:tcW w:w="9773" w:type="dxa"/>
            <w:gridSpan w:val="3"/>
          </w:tcPr>
          <w:p w:rsidR="00357DEB" w:rsidRPr="00357DEB" w:rsidRDefault="00357DE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Pheromones and Behaviour</w:t>
            </w:r>
          </w:p>
        </w:tc>
      </w:tr>
      <w:tr w:rsidR="00357DEB" w:rsidTr="00986B33">
        <w:trPr>
          <w:trHeight w:val="2961"/>
        </w:trPr>
        <w:tc>
          <w:tcPr>
            <w:tcW w:w="2706" w:type="dxa"/>
          </w:tcPr>
          <w:p w:rsidR="00357DEB" w:rsidRPr="00357DEB" w:rsidRDefault="00357DE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357DEB" w:rsidRDefault="00357DE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9772" w:type="dxa"/>
            <w:gridSpan w:val="3"/>
          </w:tcPr>
          <w:p w:rsidR="00357DEB" w:rsidRDefault="00357DEB" w:rsidP="00497A9A">
            <w:pPr>
              <w:jc w:val="center"/>
            </w:pPr>
          </w:p>
        </w:tc>
        <w:tc>
          <w:tcPr>
            <w:tcW w:w="9773" w:type="dxa"/>
            <w:gridSpan w:val="3"/>
          </w:tcPr>
          <w:p w:rsidR="00357DEB" w:rsidRDefault="00357DEB" w:rsidP="00497A9A">
            <w:pPr>
              <w:jc w:val="center"/>
            </w:pPr>
          </w:p>
        </w:tc>
      </w:tr>
      <w:tr w:rsidR="00357DEB" w:rsidRPr="00357DEB" w:rsidTr="00986B33">
        <w:trPr>
          <w:trHeight w:val="501"/>
        </w:trPr>
        <w:tc>
          <w:tcPr>
            <w:tcW w:w="22251" w:type="dxa"/>
            <w:gridSpan w:val="7"/>
            <w:shd w:val="clear" w:color="auto" w:fill="BFBFBF" w:themeFill="background1" w:themeFillShade="BF"/>
          </w:tcPr>
          <w:p w:rsidR="00357DEB" w:rsidRPr="00357DEB" w:rsidRDefault="00357DEB" w:rsidP="00497A9A">
            <w:pPr>
              <w:jc w:val="center"/>
              <w:rPr>
                <w:b/>
                <w:sz w:val="21"/>
              </w:rPr>
            </w:pPr>
          </w:p>
        </w:tc>
      </w:tr>
      <w:tr w:rsidR="00357DEB" w:rsidRPr="00357DEB" w:rsidTr="00986B33">
        <w:trPr>
          <w:trHeight w:val="601"/>
        </w:trPr>
        <w:tc>
          <w:tcPr>
            <w:tcW w:w="2706" w:type="dxa"/>
          </w:tcPr>
          <w:p w:rsidR="00357DEB" w:rsidRPr="00357DEB" w:rsidRDefault="00357DEB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6"/>
          </w:tcPr>
          <w:p w:rsidR="00357DEB" w:rsidRPr="00357DEB" w:rsidRDefault="00357DE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GENES</w:t>
            </w:r>
            <w:r w:rsidRPr="00357DEB">
              <w:rPr>
                <w:b/>
                <w:sz w:val="36"/>
              </w:rPr>
              <w:t xml:space="preserve"> AND BEHAVIOUR</w:t>
            </w:r>
          </w:p>
        </w:tc>
      </w:tr>
      <w:tr w:rsidR="00357DEB" w:rsidRPr="00357DEB" w:rsidTr="00986B33">
        <w:trPr>
          <w:trHeight w:val="670"/>
        </w:trPr>
        <w:tc>
          <w:tcPr>
            <w:tcW w:w="2706" w:type="dxa"/>
          </w:tcPr>
          <w:p w:rsidR="00357DEB" w:rsidRPr="00357DEB" w:rsidRDefault="00986B33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6515" w:type="dxa"/>
            <w:gridSpan w:val="2"/>
          </w:tcPr>
          <w:p w:rsidR="00357DEB" w:rsidRPr="00357DEB" w:rsidRDefault="00357DE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Genes and Behaviour</w:t>
            </w:r>
          </w:p>
        </w:tc>
        <w:tc>
          <w:tcPr>
            <w:tcW w:w="6515" w:type="dxa"/>
            <w:gridSpan w:val="2"/>
          </w:tcPr>
          <w:p w:rsidR="00357DEB" w:rsidRPr="00357DEB" w:rsidRDefault="00357DE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Genetic Similarities</w:t>
            </w:r>
          </w:p>
        </w:tc>
        <w:tc>
          <w:tcPr>
            <w:tcW w:w="6515" w:type="dxa"/>
            <w:gridSpan w:val="2"/>
          </w:tcPr>
          <w:p w:rsidR="00357DEB" w:rsidRPr="00357DEB" w:rsidRDefault="00357DE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Evolutionary explanations for behaviour</w:t>
            </w:r>
          </w:p>
        </w:tc>
      </w:tr>
      <w:tr w:rsidR="00357DEB" w:rsidTr="00986B33">
        <w:trPr>
          <w:trHeight w:val="2961"/>
        </w:trPr>
        <w:tc>
          <w:tcPr>
            <w:tcW w:w="2706" w:type="dxa"/>
          </w:tcPr>
          <w:p w:rsidR="00357DEB" w:rsidRPr="00357DEB" w:rsidRDefault="00357DE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357DEB" w:rsidRPr="00357DEB" w:rsidRDefault="00357DE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357DEB" w:rsidRDefault="00357DE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6515" w:type="dxa"/>
            <w:gridSpan w:val="2"/>
          </w:tcPr>
          <w:p w:rsidR="00357DEB" w:rsidRDefault="00357DEB" w:rsidP="00497A9A">
            <w:pPr>
              <w:jc w:val="center"/>
            </w:pPr>
          </w:p>
        </w:tc>
        <w:tc>
          <w:tcPr>
            <w:tcW w:w="6515" w:type="dxa"/>
            <w:gridSpan w:val="2"/>
          </w:tcPr>
          <w:p w:rsidR="00357DEB" w:rsidRDefault="00357DEB" w:rsidP="00497A9A">
            <w:pPr>
              <w:jc w:val="center"/>
            </w:pPr>
          </w:p>
        </w:tc>
        <w:tc>
          <w:tcPr>
            <w:tcW w:w="6515" w:type="dxa"/>
            <w:gridSpan w:val="2"/>
          </w:tcPr>
          <w:p w:rsidR="00357DEB" w:rsidRDefault="00357DEB" w:rsidP="00497A9A">
            <w:pPr>
              <w:jc w:val="center"/>
            </w:pPr>
          </w:p>
        </w:tc>
      </w:tr>
    </w:tbl>
    <w:p w:rsidR="00AB1AE7" w:rsidRDefault="00BA729B"/>
    <w:p w:rsidR="008569AD" w:rsidRDefault="008569AD"/>
    <w:tbl>
      <w:tblPr>
        <w:tblStyle w:val="TableGrid"/>
        <w:tblW w:w="22251" w:type="dxa"/>
        <w:tblLook w:val="04A0" w:firstRow="1" w:lastRow="0" w:firstColumn="1" w:lastColumn="0" w:noHBand="0" w:noVBand="1"/>
      </w:tblPr>
      <w:tblGrid>
        <w:gridCol w:w="2706"/>
        <w:gridCol w:w="6515"/>
        <w:gridCol w:w="3257"/>
        <w:gridCol w:w="3258"/>
        <w:gridCol w:w="6515"/>
      </w:tblGrid>
      <w:tr w:rsidR="008569AD" w:rsidRPr="00357DEB" w:rsidTr="008569AD">
        <w:trPr>
          <w:trHeight w:val="706"/>
        </w:trPr>
        <w:tc>
          <w:tcPr>
            <w:tcW w:w="22251" w:type="dxa"/>
            <w:gridSpan w:val="5"/>
            <w:shd w:val="clear" w:color="auto" w:fill="FFF2CC" w:themeFill="accent4" w:themeFillTint="33"/>
          </w:tcPr>
          <w:p w:rsidR="008569AD" w:rsidRPr="00357DEB" w:rsidRDefault="008569AD" w:rsidP="00497A9A">
            <w:pPr>
              <w:jc w:val="center"/>
              <w:rPr>
                <w:b/>
                <w:sz w:val="52"/>
                <w:szCs w:val="52"/>
              </w:rPr>
            </w:pPr>
            <w:r w:rsidRPr="00357DEB">
              <w:rPr>
                <w:b/>
                <w:sz w:val="52"/>
                <w:szCs w:val="52"/>
              </w:rPr>
              <w:lastRenderedPageBreak/>
              <w:t xml:space="preserve">THE </w:t>
            </w:r>
            <w:r>
              <w:rPr>
                <w:b/>
                <w:sz w:val="52"/>
                <w:szCs w:val="52"/>
              </w:rPr>
              <w:t>COGNITIVE</w:t>
            </w:r>
            <w:r w:rsidRPr="00357DEB">
              <w:rPr>
                <w:b/>
                <w:sz w:val="52"/>
                <w:szCs w:val="52"/>
              </w:rPr>
              <w:t xml:space="preserve"> APPROACH TO UNDERSTANDING BEHAVIOUR</w:t>
            </w:r>
          </w:p>
        </w:tc>
      </w:tr>
      <w:tr w:rsidR="008569AD" w:rsidRPr="00357DEB" w:rsidTr="00497A9A">
        <w:trPr>
          <w:trHeight w:val="572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COGNITIVE PROCESSING</w:t>
            </w:r>
          </w:p>
        </w:tc>
      </w:tr>
      <w:tr w:rsidR="00BA729B" w:rsidRPr="00357DEB" w:rsidTr="00BA729B">
        <w:trPr>
          <w:trHeight w:val="746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6515" w:type="dxa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Models of Memory</w:t>
            </w:r>
          </w:p>
        </w:tc>
        <w:tc>
          <w:tcPr>
            <w:tcW w:w="6515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Schema Theory</w:t>
            </w:r>
          </w:p>
        </w:tc>
        <w:tc>
          <w:tcPr>
            <w:tcW w:w="6515" w:type="dxa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Thinking and Decision Making</w:t>
            </w:r>
          </w:p>
        </w:tc>
      </w:tr>
      <w:tr w:rsidR="00BA729B" w:rsidTr="00BA729B">
        <w:trPr>
          <w:trHeight w:val="3518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BA729B" w:rsidRDefault="00BA729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6515" w:type="dxa"/>
          </w:tcPr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</w:tc>
        <w:tc>
          <w:tcPr>
            <w:tcW w:w="6515" w:type="dxa"/>
            <w:gridSpan w:val="2"/>
          </w:tcPr>
          <w:p w:rsidR="00BA729B" w:rsidRDefault="00BA729B" w:rsidP="00497A9A">
            <w:pPr>
              <w:jc w:val="center"/>
            </w:pPr>
          </w:p>
        </w:tc>
        <w:tc>
          <w:tcPr>
            <w:tcW w:w="6515" w:type="dxa"/>
          </w:tcPr>
          <w:p w:rsidR="00BA729B" w:rsidRDefault="00BA729B" w:rsidP="00497A9A">
            <w:pPr>
              <w:jc w:val="center"/>
            </w:pPr>
          </w:p>
        </w:tc>
      </w:tr>
      <w:tr w:rsidR="008569AD" w:rsidRPr="00357DEB" w:rsidTr="00497A9A">
        <w:trPr>
          <w:trHeight w:val="294"/>
        </w:trPr>
        <w:tc>
          <w:tcPr>
            <w:tcW w:w="22251" w:type="dxa"/>
            <w:gridSpan w:val="5"/>
            <w:shd w:val="clear" w:color="auto" w:fill="BFBFBF" w:themeFill="background1" w:themeFillShade="BF"/>
          </w:tcPr>
          <w:p w:rsidR="008569AD" w:rsidRPr="00357DEB" w:rsidRDefault="008569AD" w:rsidP="00497A9A">
            <w:pPr>
              <w:jc w:val="center"/>
              <w:rPr>
                <w:b/>
                <w:sz w:val="21"/>
              </w:rPr>
            </w:pPr>
          </w:p>
        </w:tc>
      </w:tr>
      <w:tr w:rsidR="008569AD" w:rsidRPr="00357DEB" w:rsidTr="00497A9A">
        <w:trPr>
          <w:trHeight w:val="569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RELIABILITY OF COGNITIVE PROCESSES</w:t>
            </w:r>
          </w:p>
        </w:tc>
      </w:tr>
      <w:tr w:rsidR="00BA729B" w:rsidRPr="00357DEB" w:rsidTr="00BA729B">
        <w:trPr>
          <w:trHeight w:val="566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9772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Reconstructive Memory</w:t>
            </w:r>
          </w:p>
        </w:tc>
        <w:tc>
          <w:tcPr>
            <w:tcW w:w="9773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Biases in Thinking and Decision Making</w:t>
            </w:r>
          </w:p>
        </w:tc>
      </w:tr>
      <w:tr w:rsidR="00BA729B" w:rsidTr="00BA729B">
        <w:trPr>
          <w:trHeight w:val="2961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BA729B" w:rsidRDefault="00BA729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9772" w:type="dxa"/>
            <w:gridSpan w:val="2"/>
          </w:tcPr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  <w:p w:rsidR="00BA729B" w:rsidRDefault="00BA729B" w:rsidP="00497A9A">
            <w:pPr>
              <w:jc w:val="center"/>
            </w:pPr>
          </w:p>
        </w:tc>
        <w:tc>
          <w:tcPr>
            <w:tcW w:w="9773" w:type="dxa"/>
            <w:gridSpan w:val="2"/>
          </w:tcPr>
          <w:p w:rsidR="00BA729B" w:rsidRDefault="00BA729B" w:rsidP="00497A9A">
            <w:pPr>
              <w:jc w:val="center"/>
            </w:pPr>
          </w:p>
        </w:tc>
      </w:tr>
      <w:tr w:rsidR="008569AD" w:rsidRPr="00357DEB" w:rsidTr="00497A9A">
        <w:trPr>
          <w:trHeight w:val="501"/>
        </w:trPr>
        <w:tc>
          <w:tcPr>
            <w:tcW w:w="22251" w:type="dxa"/>
            <w:gridSpan w:val="5"/>
            <w:shd w:val="clear" w:color="auto" w:fill="BFBFBF" w:themeFill="background1" w:themeFillShade="BF"/>
          </w:tcPr>
          <w:p w:rsidR="008569AD" w:rsidRPr="00357DEB" w:rsidRDefault="008569AD" w:rsidP="00497A9A">
            <w:pPr>
              <w:jc w:val="center"/>
              <w:rPr>
                <w:b/>
                <w:sz w:val="21"/>
              </w:rPr>
            </w:pPr>
          </w:p>
        </w:tc>
      </w:tr>
      <w:tr w:rsidR="008569AD" w:rsidRPr="00357DEB" w:rsidTr="00BA729B">
        <w:trPr>
          <w:trHeight w:val="530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EMOTION AND COGNITION</w:t>
            </w:r>
          </w:p>
        </w:tc>
      </w:tr>
      <w:tr w:rsidR="00BA729B" w:rsidRPr="00357DEB" w:rsidTr="00BA729B">
        <w:trPr>
          <w:trHeight w:val="548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19545" w:type="dxa"/>
            <w:gridSpan w:val="4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The Influence of Emotion on Cognitive Processes</w:t>
            </w:r>
          </w:p>
        </w:tc>
      </w:tr>
      <w:tr w:rsidR="00BA729B" w:rsidTr="00BA729B">
        <w:trPr>
          <w:trHeight w:val="2129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BA729B" w:rsidRDefault="00BA729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19545" w:type="dxa"/>
            <w:gridSpan w:val="4"/>
          </w:tcPr>
          <w:p w:rsidR="00BA729B" w:rsidRDefault="00BA729B" w:rsidP="00497A9A">
            <w:pPr>
              <w:jc w:val="center"/>
            </w:pPr>
          </w:p>
        </w:tc>
      </w:tr>
    </w:tbl>
    <w:p w:rsidR="008569AD" w:rsidRDefault="008569AD"/>
    <w:p w:rsidR="00BA729B" w:rsidRDefault="00BA729B"/>
    <w:p w:rsidR="00BA729B" w:rsidRDefault="00BA729B"/>
    <w:tbl>
      <w:tblPr>
        <w:tblStyle w:val="TableGrid"/>
        <w:tblW w:w="22251" w:type="dxa"/>
        <w:tblLook w:val="04A0" w:firstRow="1" w:lastRow="0" w:firstColumn="1" w:lastColumn="0" w:noHBand="0" w:noVBand="1"/>
      </w:tblPr>
      <w:tblGrid>
        <w:gridCol w:w="2706"/>
        <w:gridCol w:w="6515"/>
        <w:gridCol w:w="3257"/>
        <w:gridCol w:w="3258"/>
        <w:gridCol w:w="6515"/>
      </w:tblGrid>
      <w:tr w:rsidR="008569AD" w:rsidRPr="00357DEB" w:rsidTr="008569AD">
        <w:trPr>
          <w:trHeight w:val="706"/>
        </w:trPr>
        <w:tc>
          <w:tcPr>
            <w:tcW w:w="22251" w:type="dxa"/>
            <w:gridSpan w:val="5"/>
            <w:shd w:val="clear" w:color="auto" w:fill="E2EFD9" w:themeFill="accent6" w:themeFillTint="33"/>
          </w:tcPr>
          <w:p w:rsidR="008569AD" w:rsidRPr="00357DEB" w:rsidRDefault="008569AD" w:rsidP="00497A9A">
            <w:pPr>
              <w:jc w:val="center"/>
              <w:rPr>
                <w:b/>
                <w:sz w:val="52"/>
                <w:szCs w:val="52"/>
              </w:rPr>
            </w:pPr>
            <w:r w:rsidRPr="00357DEB">
              <w:rPr>
                <w:b/>
                <w:sz w:val="52"/>
                <w:szCs w:val="52"/>
              </w:rPr>
              <w:t xml:space="preserve">THE </w:t>
            </w:r>
            <w:r>
              <w:rPr>
                <w:b/>
                <w:sz w:val="52"/>
                <w:szCs w:val="52"/>
              </w:rPr>
              <w:t>SOCIOCULTURAL</w:t>
            </w:r>
            <w:r w:rsidRPr="00357DEB">
              <w:rPr>
                <w:b/>
                <w:sz w:val="52"/>
                <w:szCs w:val="52"/>
              </w:rPr>
              <w:t xml:space="preserve"> APPROACH TO UNDERSTANDING BEHAVIOUR</w:t>
            </w:r>
          </w:p>
        </w:tc>
      </w:tr>
      <w:tr w:rsidR="008569AD" w:rsidRPr="00357DEB" w:rsidTr="00497A9A">
        <w:trPr>
          <w:trHeight w:val="572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THE INDIVIDUAL AND THE GROUP (SOCIAL PSYCHOLOGY)</w:t>
            </w:r>
          </w:p>
        </w:tc>
      </w:tr>
      <w:tr w:rsidR="00BA729B" w:rsidRPr="00357DEB" w:rsidTr="00BA729B">
        <w:trPr>
          <w:trHeight w:val="746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6515" w:type="dxa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Social identity theory</w:t>
            </w:r>
          </w:p>
        </w:tc>
        <w:tc>
          <w:tcPr>
            <w:tcW w:w="6515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Social cognitive theory</w:t>
            </w:r>
          </w:p>
        </w:tc>
        <w:tc>
          <w:tcPr>
            <w:tcW w:w="6515" w:type="dxa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Stereotypes</w:t>
            </w:r>
          </w:p>
        </w:tc>
      </w:tr>
      <w:tr w:rsidR="00BA729B" w:rsidTr="00BA729B">
        <w:trPr>
          <w:trHeight w:val="3518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BA729B" w:rsidRDefault="00BA729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6515" w:type="dxa"/>
          </w:tcPr>
          <w:p w:rsidR="00BA729B" w:rsidRDefault="00BA729B" w:rsidP="00497A9A">
            <w:pPr>
              <w:jc w:val="center"/>
            </w:pPr>
          </w:p>
        </w:tc>
        <w:tc>
          <w:tcPr>
            <w:tcW w:w="6515" w:type="dxa"/>
            <w:gridSpan w:val="2"/>
          </w:tcPr>
          <w:p w:rsidR="00BA729B" w:rsidRDefault="00BA729B" w:rsidP="00497A9A">
            <w:pPr>
              <w:jc w:val="center"/>
            </w:pPr>
          </w:p>
        </w:tc>
        <w:tc>
          <w:tcPr>
            <w:tcW w:w="6515" w:type="dxa"/>
          </w:tcPr>
          <w:p w:rsidR="00BA729B" w:rsidRDefault="00BA729B" w:rsidP="00497A9A">
            <w:pPr>
              <w:jc w:val="center"/>
            </w:pPr>
          </w:p>
        </w:tc>
      </w:tr>
      <w:tr w:rsidR="008569AD" w:rsidRPr="00357DEB" w:rsidTr="00497A9A">
        <w:trPr>
          <w:trHeight w:val="294"/>
        </w:trPr>
        <w:tc>
          <w:tcPr>
            <w:tcW w:w="22251" w:type="dxa"/>
            <w:gridSpan w:val="5"/>
            <w:shd w:val="clear" w:color="auto" w:fill="BFBFBF" w:themeFill="background1" w:themeFillShade="BF"/>
          </w:tcPr>
          <w:p w:rsidR="008569AD" w:rsidRPr="00357DEB" w:rsidRDefault="008569AD" w:rsidP="00497A9A">
            <w:pPr>
              <w:jc w:val="center"/>
              <w:rPr>
                <w:b/>
                <w:sz w:val="21"/>
              </w:rPr>
            </w:pPr>
          </w:p>
        </w:tc>
      </w:tr>
      <w:tr w:rsidR="008569AD" w:rsidRPr="00357DEB" w:rsidTr="00497A9A">
        <w:trPr>
          <w:trHeight w:val="569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CULTURAL ORIGINS OF BEHAVIOUR AND COGNITION</w:t>
            </w:r>
          </w:p>
        </w:tc>
      </w:tr>
      <w:tr w:rsidR="008569AD" w:rsidRPr="00357DEB" w:rsidTr="00497A9A">
        <w:trPr>
          <w:trHeight w:val="566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9772" w:type="dxa"/>
            <w:gridSpan w:val="2"/>
          </w:tcPr>
          <w:p w:rsidR="008569AD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Culture and its influence on behaviour and cognition</w:t>
            </w:r>
          </w:p>
        </w:tc>
        <w:tc>
          <w:tcPr>
            <w:tcW w:w="9773" w:type="dxa"/>
            <w:gridSpan w:val="2"/>
          </w:tcPr>
          <w:p w:rsidR="008569AD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Cultural dimensions</w:t>
            </w:r>
          </w:p>
        </w:tc>
      </w:tr>
      <w:tr w:rsidR="008569AD" w:rsidTr="00497A9A">
        <w:trPr>
          <w:trHeight w:val="2961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8569AD" w:rsidRPr="00357DEB" w:rsidRDefault="008569AD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8569AD" w:rsidRPr="00357DEB" w:rsidRDefault="008569AD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8569AD" w:rsidRPr="00357DEB" w:rsidRDefault="008569AD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8569AD" w:rsidRDefault="008569AD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9772" w:type="dxa"/>
            <w:gridSpan w:val="2"/>
          </w:tcPr>
          <w:p w:rsidR="008569AD" w:rsidRDefault="008569AD" w:rsidP="00497A9A">
            <w:pPr>
              <w:jc w:val="center"/>
            </w:pPr>
            <w:bookmarkStart w:id="0" w:name="_GoBack"/>
            <w:bookmarkEnd w:id="0"/>
          </w:p>
        </w:tc>
        <w:tc>
          <w:tcPr>
            <w:tcW w:w="9773" w:type="dxa"/>
            <w:gridSpan w:val="2"/>
          </w:tcPr>
          <w:p w:rsidR="008569AD" w:rsidRDefault="008569AD" w:rsidP="00497A9A">
            <w:pPr>
              <w:jc w:val="center"/>
            </w:pPr>
          </w:p>
        </w:tc>
      </w:tr>
      <w:tr w:rsidR="008569AD" w:rsidRPr="00357DEB" w:rsidTr="00497A9A">
        <w:trPr>
          <w:trHeight w:val="501"/>
        </w:trPr>
        <w:tc>
          <w:tcPr>
            <w:tcW w:w="22251" w:type="dxa"/>
            <w:gridSpan w:val="5"/>
            <w:shd w:val="clear" w:color="auto" w:fill="BFBFBF" w:themeFill="background1" w:themeFillShade="BF"/>
          </w:tcPr>
          <w:p w:rsidR="008569AD" w:rsidRPr="00357DEB" w:rsidRDefault="008569AD" w:rsidP="00497A9A">
            <w:pPr>
              <w:jc w:val="center"/>
              <w:rPr>
                <w:b/>
                <w:sz w:val="21"/>
              </w:rPr>
            </w:pPr>
          </w:p>
        </w:tc>
      </w:tr>
      <w:tr w:rsidR="008569AD" w:rsidRPr="00357DEB" w:rsidTr="00497A9A">
        <w:trPr>
          <w:trHeight w:val="601"/>
        </w:trPr>
        <w:tc>
          <w:tcPr>
            <w:tcW w:w="2706" w:type="dxa"/>
          </w:tcPr>
          <w:p w:rsidR="008569AD" w:rsidRPr="00357DEB" w:rsidRDefault="008569AD" w:rsidP="00497A9A">
            <w:pPr>
              <w:rPr>
                <w:b/>
                <w:sz w:val="36"/>
              </w:rPr>
            </w:pPr>
            <w:r w:rsidRPr="00357DEB">
              <w:rPr>
                <w:b/>
                <w:sz w:val="36"/>
              </w:rPr>
              <w:t>Topic</w:t>
            </w:r>
          </w:p>
        </w:tc>
        <w:tc>
          <w:tcPr>
            <w:tcW w:w="19545" w:type="dxa"/>
            <w:gridSpan w:val="4"/>
          </w:tcPr>
          <w:p w:rsidR="008569AD" w:rsidRPr="00357DEB" w:rsidRDefault="00BA729B" w:rsidP="00497A9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CULTURAL INFLUENCES ON INDIVIDUAL ATTITUDES, IDENTITY AND BEHAVIOUR</w:t>
            </w:r>
          </w:p>
        </w:tc>
      </w:tr>
      <w:tr w:rsidR="00BA729B" w:rsidRPr="00357DEB" w:rsidTr="00BA729B">
        <w:trPr>
          <w:trHeight w:val="670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9772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Enculturation</w:t>
            </w:r>
          </w:p>
        </w:tc>
        <w:tc>
          <w:tcPr>
            <w:tcW w:w="9773" w:type="dxa"/>
            <w:gridSpan w:val="2"/>
          </w:tcPr>
          <w:p w:rsidR="00BA729B" w:rsidRPr="00357DEB" w:rsidRDefault="00BA729B" w:rsidP="00497A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Acculturation</w:t>
            </w:r>
          </w:p>
        </w:tc>
      </w:tr>
      <w:tr w:rsidR="00BA729B" w:rsidTr="00BA729B">
        <w:trPr>
          <w:trHeight w:val="2961"/>
        </w:trPr>
        <w:tc>
          <w:tcPr>
            <w:tcW w:w="2706" w:type="dxa"/>
          </w:tcPr>
          <w:p w:rsidR="00BA729B" w:rsidRPr="00357DEB" w:rsidRDefault="00BA729B" w:rsidP="00497A9A">
            <w:pPr>
              <w:rPr>
                <w:b/>
              </w:rPr>
            </w:pPr>
            <w:r w:rsidRPr="00357DEB">
              <w:rPr>
                <w:b/>
              </w:rPr>
              <w:t>What can you remember?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Studies?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Theories?</w:t>
            </w:r>
          </w:p>
          <w:p w:rsidR="00BA729B" w:rsidRPr="00357DEB" w:rsidRDefault="00BA729B" w:rsidP="00497A9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57DEB">
              <w:rPr>
                <w:b/>
              </w:rPr>
              <w:t>Key terms &amp; details?</w:t>
            </w:r>
          </w:p>
          <w:p w:rsidR="00BA729B" w:rsidRDefault="00BA729B" w:rsidP="00497A9A">
            <w:pPr>
              <w:pStyle w:val="ListParagraph"/>
              <w:numPr>
                <w:ilvl w:val="0"/>
                <w:numId w:val="1"/>
              </w:numPr>
            </w:pPr>
            <w:r w:rsidRPr="00357DEB">
              <w:rPr>
                <w:b/>
              </w:rPr>
              <w:t>Examples?</w:t>
            </w:r>
          </w:p>
        </w:tc>
        <w:tc>
          <w:tcPr>
            <w:tcW w:w="9772" w:type="dxa"/>
            <w:gridSpan w:val="2"/>
          </w:tcPr>
          <w:p w:rsidR="00BA729B" w:rsidRDefault="00BA729B" w:rsidP="00497A9A">
            <w:pPr>
              <w:jc w:val="center"/>
            </w:pPr>
          </w:p>
        </w:tc>
        <w:tc>
          <w:tcPr>
            <w:tcW w:w="9773" w:type="dxa"/>
            <w:gridSpan w:val="2"/>
          </w:tcPr>
          <w:p w:rsidR="00BA729B" w:rsidRDefault="00BA729B" w:rsidP="00497A9A">
            <w:pPr>
              <w:jc w:val="center"/>
            </w:pPr>
          </w:p>
        </w:tc>
      </w:tr>
    </w:tbl>
    <w:p w:rsidR="008569AD" w:rsidRDefault="008569AD"/>
    <w:sectPr w:rsidR="008569AD" w:rsidSect="0019035E">
      <w:pgSz w:w="23820" w:h="16840" w:orient="landscape" w:code="8"/>
      <w:pgMar w:top="720" w:right="720" w:bottom="48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F3FF3"/>
    <w:multiLevelType w:val="hybridMultilevel"/>
    <w:tmpl w:val="F778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EB"/>
    <w:rsid w:val="0019035E"/>
    <w:rsid w:val="001A29BA"/>
    <w:rsid w:val="0032653A"/>
    <w:rsid w:val="00357DEB"/>
    <w:rsid w:val="008569AD"/>
    <w:rsid w:val="00986B33"/>
    <w:rsid w:val="00B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D3E9"/>
  <w15:chartTrackingRefBased/>
  <w15:docId w15:val="{CEBBCEA0-D940-4647-8A03-9043868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2018-08-27T00:54:00Z</cp:lastPrinted>
  <dcterms:created xsi:type="dcterms:W3CDTF">2018-08-27T00:08:00Z</dcterms:created>
  <dcterms:modified xsi:type="dcterms:W3CDTF">2018-08-27T00:57:00Z</dcterms:modified>
</cp:coreProperties>
</file>